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467" w:type="dxa"/>
        <w:tblInd w:w="-5" w:type="dxa"/>
        <w:tblLook w:val="04A0" w:firstRow="1" w:lastRow="0" w:firstColumn="1" w:lastColumn="0" w:noHBand="0" w:noVBand="1"/>
      </w:tblPr>
      <w:tblGrid>
        <w:gridCol w:w="2410"/>
        <w:gridCol w:w="11057"/>
      </w:tblGrid>
      <w:tr w:rsidR="008222D1" w:rsidRPr="00EC0864" w:rsidTr="00A106A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D1" w:rsidRPr="00EC0864" w:rsidRDefault="008222D1" w:rsidP="008222D1">
            <w:pPr>
              <w:spacing w:after="80"/>
              <w:contextualSpacing/>
              <w:rPr>
                <w:rFonts w:cstheme="minorHAnsi"/>
                <w:i/>
                <w:color w:val="808080" w:themeColor="background1" w:themeShade="80"/>
              </w:rPr>
            </w:pPr>
            <w:r w:rsidRPr="00EC0864">
              <w:rPr>
                <w:rFonts w:cstheme="minorHAnsi"/>
                <w:noProof/>
                <w:lang w:eastAsia="bg-BG"/>
              </w:rPr>
              <w:drawing>
                <wp:anchor distT="0" distB="0" distL="114300" distR="114300" simplePos="0" relativeHeight="251659264" behindDoc="1" locked="0" layoutInCell="1" allowOverlap="1" wp14:anchorId="5B0EACD4" wp14:editId="5D092F4F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222D1" w:rsidRPr="00EC0864" w:rsidRDefault="008222D1" w:rsidP="008222D1">
            <w:pPr>
              <w:spacing w:after="80"/>
              <w:contextualSpacing/>
              <w:rPr>
                <w:rFonts w:cstheme="minorHAnsi"/>
                <w:i/>
                <w:color w:val="808080" w:themeColor="background1" w:themeShade="80"/>
              </w:rPr>
            </w:pPr>
          </w:p>
          <w:p w:rsidR="008222D1" w:rsidRPr="00EC0864" w:rsidRDefault="008222D1" w:rsidP="008222D1">
            <w:pPr>
              <w:spacing w:after="80"/>
              <w:contextualSpacing/>
              <w:rPr>
                <w:rFonts w:cstheme="minorHAnsi"/>
                <w:color w:val="808080" w:themeColor="background1" w:themeShade="80"/>
              </w:rPr>
            </w:pPr>
            <w:r w:rsidRPr="00EC0864">
              <w:rPr>
                <w:rFonts w:cstheme="minorHAnsi"/>
                <w:color w:val="808080" w:themeColor="background1" w:themeShade="80"/>
              </w:rPr>
              <w:t>ДАБДП</w:t>
            </w:r>
          </w:p>
          <w:p w:rsidR="008222D1" w:rsidRPr="00EC0864" w:rsidRDefault="008222D1" w:rsidP="008222D1">
            <w:pPr>
              <w:spacing w:after="80"/>
              <w:contextualSpacing/>
              <w:rPr>
                <w:rFonts w:cstheme="minorHAnsi"/>
                <w:i/>
                <w:color w:val="808080" w:themeColor="background1" w:themeShade="80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D1" w:rsidRPr="00EC0864" w:rsidRDefault="008222D1" w:rsidP="008222D1">
            <w:pPr>
              <w:spacing w:after="80"/>
              <w:contextualSpacing/>
              <w:rPr>
                <w:rFonts w:cstheme="minorHAnsi"/>
                <w:color w:val="808080" w:themeColor="background1" w:themeShade="80"/>
              </w:rPr>
            </w:pPr>
          </w:p>
          <w:p w:rsidR="008222D1" w:rsidRPr="00EC0864" w:rsidRDefault="008222D1" w:rsidP="008222D1">
            <w:pPr>
              <w:spacing w:after="80"/>
              <w:contextualSpacing/>
              <w:rPr>
                <w:rFonts w:cstheme="minorHAnsi"/>
                <w:color w:val="808080" w:themeColor="background1" w:themeShade="80"/>
              </w:rPr>
            </w:pPr>
          </w:p>
          <w:p w:rsidR="008222D1" w:rsidRPr="00EC0864" w:rsidRDefault="008222D1" w:rsidP="008222D1">
            <w:pPr>
              <w:spacing w:after="80"/>
              <w:contextualSpacing/>
              <w:rPr>
                <w:rFonts w:cstheme="minorHAnsi"/>
                <w:color w:val="808080" w:themeColor="background1" w:themeShade="80"/>
              </w:rPr>
            </w:pPr>
            <w:r w:rsidRPr="00EC0864">
              <w:rPr>
                <w:rFonts w:cstheme="minorHAnsi"/>
                <w:color w:val="808080" w:themeColor="background1" w:themeShade="80"/>
              </w:rPr>
              <w:t>Универсална Безопасна Мобилност</w:t>
            </w:r>
          </w:p>
          <w:p w:rsidR="008222D1" w:rsidRPr="00EC0864" w:rsidRDefault="008222D1" w:rsidP="008222D1">
            <w:pPr>
              <w:spacing w:after="80"/>
              <w:contextualSpacing/>
              <w:rPr>
                <w:rFonts w:cstheme="minorHAnsi"/>
                <w:color w:val="808080" w:themeColor="background1" w:themeShade="80"/>
              </w:rPr>
            </w:pPr>
          </w:p>
        </w:tc>
      </w:tr>
    </w:tbl>
    <w:p w:rsidR="008222D1" w:rsidRPr="00EC0864" w:rsidRDefault="008222D1" w:rsidP="008222D1">
      <w:pPr>
        <w:shd w:val="clear" w:color="auto" w:fill="FFFFFF" w:themeFill="background1"/>
        <w:spacing w:after="0" w:line="240" w:lineRule="auto"/>
        <w:ind w:right="-425"/>
        <w:jc w:val="center"/>
        <w:rPr>
          <w:rFonts w:eastAsia="Calibri" w:cstheme="minorHAnsi"/>
          <w:lang w:val="en-US"/>
        </w:rPr>
      </w:pPr>
    </w:p>
    <w:p w:rsidR="008222D1" w:rsidRPr="00EC0864" w:rsidRDefault="008222D1" w:rsidP="008222D1">
      <w:pPr>
        <w:shd w:val="clear" w:color="auto" w:fill="FFFF00"/>
        <w:spacing w:after="0" w:line="240" w:lineRule="auto"/>
        <w:ind w:right="-425"/>
        <w:jc w:val="center"/>
        <w:rPr>
          <w:rFonts w:eastAsia="Calibri" w:cstheme="minorHAnsi"/>
          <w:b/>
        </w:rPr>
      </w:pPr>
    </w:p>
    <w:p w:rsidR="008222D1" w:rsidRPr="00EC0864" w:rsidRDefault="008222D1" w:rsidP="008222D1">
      <w:pPr>
        <w:shd w:val="clear" w:color="auto" w:fill="FFFF00"/>
        <w:spacing w:after="0" w:line="240" w:lineRule="auto"/>
        <w:ind w:right="-425"/>
        <w:jc w:val="both"/>
        <w:rPr>
          <w:rFonts w:eastAsia="Calibri" w:cstheme="minorHAnsi"/>
          <w:b/>
        </w:rPr>
      </w:pPr>
      <w:r w:rsidRPr="00EC0864">
        <w:rPr>
          <w:rFonts w:eastAsia="Calibri" w:cstheme="minorHAnsi"/>
          <w:b/>
        </w:rPr>
        <w:t xml:space="preserve"> ГОДИШНА ОБЛАСТНА ПЛАН-ПРОГРАМА ПО БДП</w:t>
      </w:r>
    </w:p>
    <w:p w:rsidR="008222D1" w:rsidRPr="00EC0864" w:rsidRDefault="008222D1" w:rsidP="008222D1">
      <w:pPr>
        <w:shd w:val="clear" w:color="auto" w:fill="FFFF00"/>
        <w:spacing w:after="0" w:line="240" w:lineRule="auto"/>
        <w:ind w:right="-425"/>
        <w:jc w:val="both"/>
        <w:rPr>
          <w:rFonts w:eastAsia="Calibri" w:cstheme="minorHAnsi"/>
          <w:b/>
        </w:rPr>
      </w:pPr>
    </w:p>
    <w:p w:rsidR="008222D1" w:rsidRPr="00EC0864" w:rsidRDefault="008222D1" w:rsidP="008222D1">
      <w:pPr>
        <w:rPr>
          <w:rFonts w:eastAsia="Calibri" w:cstheme="minorHAnsi"/>
          <w:b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2405"/>
        <w:gridCol w:w="11062"/>
      </w:tblGrid>
      <w:tr w:rsidR="008222D1" w:rsidRPr="00EC0864" w:rsidTr="00A106A0">
        <w:tc>
          <w:tcPr>
            <w:tcW w:w="2405" w:type="dxa"/>
            <w:shd w:val="clear" w:color="auto" w:fill="7030A0"/>
          </w:tcPr>
          <w:p w:rsidR="008222D1" w:rsidRPr="00EC0864" w:rsidRDefault="008222D1" w:rsidP="008222D1">
            <w:pPr>
              <w:spacing w:after="0" w:line="240" w:lineRule="auto"/>
              <w:ind w:right="-461"/>
              <w:rPr>
                <w:rFonts w:eastAsia="Calibri" w:cstheme="minorHAnsi"/>
                <w:b/>
                <w:color w:val="FFFFFF"/>
              </w:rPr>
            </w:pPr>
            <w:r w:rsidRPr="00EC0864">
              <w:rPr>
                <w:rFonts w:eastAsia="Calibri" w:cstheme="minorHAnsi"/>
                <w:b/>
                <w:color w:val="FFFFFF"/>
              </w:rPr>
              <w:t>ОБЛАСТ</w:t>
            </w:r>
          </w:p>
          <w:p w:rsidR="008222D1" w:rsidRPr="00EC0864" w:rsidRDefault="008222D1" w:rsidP="008222D1">
            <w:pPr>
              <w:spacing w:after="0" w:line="240" w:lineRule="auto"/>
              <w:ind w:right="-461"/>
              <w:rPr>
                <w:rFonts w:eastAsia="Calibri" w:cstheme="minorHAnsi"/>
                <w:b/>
                <w:color w:val="FFFFFF"/>
              </w:rPr>
            </w:pPr>
          </w:p>
        </w:tc>
        <w:tc>
          <w:tcPr>
            <w:tcW w:w="11062" w:type="dxa"/>
            <w:shd w:val="clear" w:color="auto" w:fill="auto"/>
          </w:tcPr>
          <w:p w:rsidR="008222D1" w:rsidRPr="00EC0864" w:rsidRDefault="008222D1" w:rsidP="008222D1">
            <w:pPr>
              <w:spacing w:after="0" w:line="240" w:lineRule="auto"/>
              <w:ind w:right="-461"/>
              <w:rPr>
                <w:rFonts w:eastAsia="Calibri" w:cstheme="minorHAnsi"/>
                <w:i/>
                <w:color w:val="595959"/>
              </w:rPr>
            </w:pPr>
            <w:r w:rsidRPr="00EC0864">
              <w:rPr>
                <w:rFonts w:eastAsia="Calibri" w:cstheme="minorHAnsi"/>
                <w:i/>
                <w:color w:val="595959"/>
              </w:rPr>
              <w:t>…………………………………………………………… /моля, попълнете/</w:t>
            </w:r>
          </w:p>
        </w:tc>
      </w:tr>
      <w:tr w:rsidR="008222D1" w:rsidRPr="00EC0864" w:rsidTr="00A106A0">
        <w:trPr>
          <w:trHeight w:val="77"/>
        </w:trPr>
        <w:tc>
          <w:tcPr>
            <w:tcW w:w="2405" w:type="dxa"/>
            <w:shd w:val="clear" w:color="auto" w:fill="7030A0"/>
          </w:tcPr>
          <w:p w:rsidR="008222D1" w:rsidRPr="00EC0864" w:rsidRDefault="008222D1" w:rsidP="008222D1">
            <w:pPr>
              <w:spacing w:after="0" w:line="240" w:lineRule="auto"/>
              <w:ind w:right="-461"/>
              <w:rPr>
                <w:rFonts w:eastAsia="Calibri" w:cstheme="minorHAnsi"/>
                <w:b/>
                <w:color w:val="FFFFFF"/>
              </w:rPr>
            </w:pPr>
            <w:r w:rsidRPr="00EC0864">
              <w:rPr>
                <w:rFonts w:eastAsia="Calibri" w:cstheme="minorHAnsi"/>
                <w:b/>
                <w:color w:val="FFFFFF"/>
              </w:rPr>
              <w:t>ГОДИНА</w:t>
            </w:r>
          </w:p>
          <w:p w:rsidR="008222D1" w:rsidRPr="00EC0864" w:rsidRDefault="008222D1" w:rsidP="008222D1">
            <w:pPr>
              <w:spacing w:after="0" w:line="240" w:lineRule="auto"/>
              <w:ind w:right="-461"/>
              <w:rPr>
                <w:rFonts w:eastAsia="Calibri" w:cstheme="minorHAnsi"/>
                <w:b/>
                <w:color w:val="FFFFFF"/>
              </w:rPr>
            </w:pPr>
          </w:p>
        </w:tc>
        <w:tc>
          <w:tcPr>
            <w:tcW w:w="11062" w:type="dxa"/>
            <w:shd w:val="clear" w:color="auto" w:fill="auto"/>
          </w:tcPr>
          <w:p w:rsidR="008222D1" w:rsidRPr="00EC0864" w:rsidRDefault="008222D1" w:rsidP="008222D1">
            <w:pPr>
              <w:spacing w:after="0" w:line="240" w:lineRule="auto"/>
              <w:ind w:right="-461"/>
              <w:rPr>
                <w:rFonts w:eastAsia="Calibri" w:cstheme="minorHAnsi"/>
                <w:i/>
                <w:color w:val="595959"/>
              </w:rPr>
            </w:pPr>
            <w:r w:rsidRPr="00EC0864">
              <w:rPr>
                <w:rFonts w:eastAsia="Calibri" w:cstheme="minorHAnsi"/>
                <w:i/>
                <w:color w:val="595959"/>
              </w:rPr>
              <w:t>…………………………………………………………… /моля, попълнете/</w:t>
            </w:r>
          </w:p>
        </w:tc>
      </w:tr>
    </w:tbl>
    <w:p w:rsidR="008222D1" w:rsidRPr="00EC0864" w:rsidRDefault="008222D1" w:rsidP="008222D1">
      <w:pPr>
        <w:shd w:val="clear" w:color="auto" w:fill="FFFFFF"/>
        <w:ind w:right="-461"/>
        <w:rPr>
          <w:rFonts w:eastAsia="Calibri" w:cstheme="minorHAnsi"/>
          <w:b/>
          <w:i/>
          <w:color w:val="595959"/>
        </w:rPr>
      </w:pPr>
    </w:p>
    <w:p w:rsidR="00DC47B2" w:rsidRPr="00EC0864" w:rsidRDefault="00DC47B2" w:rsidP="00DC47B2">
      <w:pPr>
        <w:shd w:val="clear" w:color="auto" w:fill="FFFFFF"/>
        <w:ind w:right="-461"/>
        <w:rPr>
          <w:rFonts w:eastAsia="Calibri" w:cstheme="minorHAnsi"/>
          <w:b/>
          <w:i/>
          <w:color w:val="595959"/>
        </w:rPr>
      </w:pPr>
      <w:r w:rsidRPr="00EC0864">
        <w:rPr>
          <w:rFonts w:eastAsia="Calibri" w:cstheme="minorHAnsi"/>
          <w:b/>
          <w:i/>
          <w:color w:val="595959"/>
        </w:rPr>
        <w:t xml:space="preserve">Настоящият образец е представен във формат </w:t>
      </w:r>
      <w:r w:rsidRPr="00EC0864">
        <w:rPr>
          <w:rFonts w:eastAsia="Calibri" w:cstheme="minorHAnsi"/>
          <w:b/>
          <w:i/>
          <w:color w:val="595959"/>
          <w:lang w:val="en-US"/>
        </w:rPr>
        <w:t>MS Word</w:t>
      </w:r>
      <w:r w:rsidRPr="00EC0864">
        <w:rPr>
          <w:rFonts w:eastAsia="Calibri" w:cstheme="minorHAnsi"/>
          <w:b/>
          <w:i/>
          <w:color w:val="595959"/>
        </w:rPr>
        <w:t xml:space="preserve"> за целите на визуализацията на съдържанието.</w:t>
      </w:r>
    </w:p>
    <w:p w:rsidR="00DC47B2" w:rsidRPr="00EC0864" w:rsidRDefault="00DC47B2" w:rsidP="00DC47B2">
      <w:pPr>
        <w:shd w:val="clear" w:color="auto" w:fill="FFFFFF"/>
        <w:ind w:right="-461"/>
        <w:rPr>
          <w:rFonts w:eastAsia="Calibri" w:cstheme="minorHAnsi"/>
          <w:b/>
          <w:i/>
          <w:color w:val="595959"/>
        </w:rPr>
      </w:pPr>
      <w:r w:rsidRPr="00EC0864">
        <w:rPr>
          <w:rFonts w:eastAsia="Calibri" w:cstheme="minorHAnsi"/>
          <w:b/>
          <w:i/>
          <w:color w:val="595959"/>
        </w:rPr>
        <w:t>Попълването на настоящия документ на практика ще се осигурява чрез софтуерно приложение, предварително подготвено и указано от ДАБДП.</w:t>
      </w:r>
    </w:p>
    <w:p w:rsidR="00DC47B2" w:rsidRPr="00EC0864" w:rsidRDefault="00DC47B2" w:rsidP="00DC47B2">
      <w:pPr>
        <w:shd w:val="clear" w:color="auto" w:fill="FFFFFF"/>
        <w:ind w:right="-461"/>
        <w:rPr>
          <w:rFonts w:eastAsia="Calibri" w:cstheme="minorHAnsi"/>
          <w:b/>
          <w:i/>
          <w:color w:val="595959"/>
        </w:rPr>
      </w:pPr>
      <w:r w:rsidRPr="00EC0864">
        <w:rPr>
          <w:rFonts w:eastAsia="Calibri" w:cstheme="minorHAnsi"/>
          <w:b/>
          <w:i/>
          <w:color w:val="595959"/>
        </w:rPr>
        <w:t>Изискуемата информация се представя от указаните по-долу членове от състава на ОКБДП.</w:t>
      </w:r>
    </w:p>
    <w:p w:rsidR="00DC47B2" w:rsidRPr="00EC0864" w:rsidRDefault="00DC47B2" w:rsidP="008222D1">
      <w:pPr>
        <w:shd w:val="clear" w:color="auto" w:fill="FFFFFF"/>
        <w:ind w:right="-461"/>
        <w:rPr>
          <w:rFonts w:eastAsia="Calibri" w:cstheme="minorHAnsi"/>
          <w:b/>
          <w:i/>
          <w:color w:val="595959"/>
        </w:rPr>
      </w:pPr>
    </w:p>
    <w:p w:rsidR="00DC47B2" w:rsidRPr="00EC0864" w:rsidRDefault="00DC47B2" w:rsidP="008222D1">
      <w:pPr>
        <w:shd w:val="clear" w:color="auto" w:fill="FFFFFF"/>
        <w:ind w:right="-461"/>
        <w:rPr>
          <w:rFonts w:eastAsia="Calibri" w:cstheme="minorHAnsi"/>
          <w:b/>
          <w:i/>
          <w:color w:val="595959"/>
        </w:rPr>
      </w:pPr>
    </w:p>
    <w:p w:rsidR="00DC47B2" w:rsidRPr="00EC0864" w:rsidRDefault="00DC47B2" w:rsidP="008222D1">
      <w:pPr>
        <w:shd w:val="clear" w:color="auto" w:fill="FFFFFF"/>
        <w:ind w:right="-461"/>
        <w:rPr>
          <w:rFonts w:eastAsia="Calibri" w:cstheme="minorHAnsi"/>
          <w:b/>
          <w:i/>
          <w:color w:val="595959"/>
        </w:rPr>
      </w:pPr>
    </w:p>
    <w:p w:rsidR="00DC47B2" w:rsidRPr="00EC0864" w:rsidRDefault="00DC47B2" w:rsidP="008222D1">
      <w:pPr>
        <w:shd w:val="clear" w:color="auto" w:fill="FFFFFF"/>
        <w:ind w:right="-461"/>
        <w:rPr>
          <w:rFonts w:eastAsia="Calibri" w:cstheme="minorHAnsi"/>
          <w:b/>
          <w:i/>
          <w:color w:val="595959"/>
        </w:rPr>
      </w:pPr>
    </w:p>
    <w:p w:rsidR="00DC47B2" w:rsidRPr="00EC0864" w:rsidRDefault="00DC47B2" w:rsidP="008222D1">
      <w:pPr>
        <w:shd w:val="clear" w:color="auto" w:fill="FFFFFF"/>
        <w:ind w:right="-461"/>
        <w:rPr>
          <w:rFonts w:eastAsia="Calibri" w:cstheme="minorHAnsi"/>
          <w:b/>
          <w:i/>
          <w:color w:val="595959"/>
        </w:rPr>
      </w:pPr>
    </w:p>
    <w:p w:rsidR="00DC47B2" w:rsidRPr="00EC0864" w:rsidRDefault="00DC47B2" w:rsidP="008222D1">
      <w:pPr>
        <w:shd w:val="clear" w:color="auto" w:fill="FFFFFF"/>
        <w:ind w:right="-461"/>
        <w:rPr>
          <w:rFonts w:eastAsia="Calibri" w:cstheme="minorHAnsi"/>
          <w:b/>
          <w:i/>
          <w:color w:val="595959"/>
        </w:rPr>
      </w:pPr>
    </w:p>
    <w:p w:rsidR="00DC47B2" w:rsidRPr="00EC0864" w:rsidRDefault="00DC47B2" w:rsidP="008222D1">
      <w:pPr>
        <w:shd w:val="clear" w:color="auto" w:fill="FFFFFF"/>
        <w:ind w:right="-461"/>
        <w:rPr>
          <w:rFonts w:eastAsia="Calibri" w:cstheme="minorHAnsi"/>
          <w:b/>
          <w:i/>
          <w:color w:val="595959"/>
        </w:rPr>
      </w:pPr>
    </w:p>
    <w:p w:rsidR="00DC47B2" w:rsidRPr="00EC0864" w:rsidRDefault="00DC47B2" w:rsidP="008222D1">
      <w:pPr>
        <w:shd w:val="clear" w:color="auto" w:fill="FFFFFF"/>
        <w:ind w:right="-461"/>
        <w:rPr>
          <w:rFonts w:eastAsia="Calibri" w:cstheme="minorHAnsi"/>
          <w:b/>
          <w:i/>
          <w:color w:val="595959"/>
        </w:rPr>
      </w:pPr>
    </w:p>
    <w:p w:rsidR="00DC47B2" w:rsidRPr="00EC0864" w:rsidRDefault="00DC47B2" w:rsidP="008222D1">
      <w:pPr>
        <w:shd w:val="clear" w:color="auto" w:fill="FFFFFF"/>
        <w:ind w:right="-461"/>
        <w:rPr>
          <w:rFonts w:eastAsia="Calibri" w:cstheme="minorHAnsi"/>
          <w:b/>
          <w:i/>
          <w:color w:val="595959"/>
        </w:rPr>
      </w:pPr>
    </w:p>
    <w:p w:rsidR="00DC47B2" w:rsidRPr="00EC0864" w:rsidRDefault="00DC47B2" w:rsidP="008222D1">
      <w:pPr>
        <w:shd w:val="clear" w:color="auto" w:fill="FFFFFF"/>
        <w:ind w:right="-461"/>
        <w:rPr>
          <w:rFonts w:eastAsia="Calibri" w:cstheme="minorHAnsi"/>
          <w:b/>
          <w:i/>
          <w:color w:val="595959"/>
        </w:rPr>
      </w:pPr>
    </w:p>
    <w:p w:rsidR="00DC47B2" w:rsidRPr="00EC0864" w:rsidRDefault="00DC47B2" w:rsidP="008222D1">
      <w:pPr>
        <w:shd w:val="clear" w:color="auto" w:fill="FFFFFF"/>
        <w:ind w:right="-461"/>
        <w:rPr>
          <w:rFonts w:eastAsia="Calibri" w:cstheme="minorHAnsi"/>
          <w:b/>
          <w:i/>
          <w:color w:val="595959"/>
        </w:rPr>
      </w:pPr>
    </w:p>
    <w:p w:rsidR="00DC47B2" w:rsidRPr="00EC0864" w:rsidRDefault="00DC47B2" w:rsidP="008222D1">
      <w:pPr>
        <w:shd w:val="clear" w:color="auto" w:fill="FFFFFF"/>
        <w:ind w:right="-461"/>
        <w:rPr>
          <w:rFonts w:eastAsia="Calibri" w:cstheme="minorHAnsi"/>
          <w:b/>
          <w:i/>
          <w:color w:val="595959"/>
        </w:rPr>
      </w:pPr>
    </w:p>
    <w:p w:rsidR="00DC47B2" w:rsidRPr="00EC0864" w:rsidRDefault="00DC47B2" w:rsidP="008222D1">
      <w:pPr>
        <w:shd w:val="clear" w:color="auto" w:fill="FFFFFF"/>
        <w:ind w:right="-461"/>
        <w:rPr>
          <w:rFonts w:eastAsia="Calibri" w:cstheme="minorHAnsi"/>
          <w:b/>
          <w:i/>
          <w:color w:val="595959"/>
        </w:rPr>
      </w:pPr>
    </w:p>
    <w:p w:rsidR="00DC47B2" w:rsidRPr="00EC0864" w:rsidRDefault="00DC47B2" w:rsidP="008222D1">
      <w:pPr>
        <w:shd w:val="clear" w:color="auto" w:fill="FFFFFF"/>
        <w:ind w:right="-461"/>
        <w:rPr>
          <w:rFonts w:eastAsia="Calibri" w:cstheme="minorHAnsi"/>
          <w:b/>
          <w:i/>
          <w:color w:val="595959"/>
        </w:rPr>
      </w:pPr>
    </w:p>
    <w:p w:rsidR="00DC47B2" w:rsidRPr="00EC0864" w:rsidRDefault="00DC47B2" w:rsidP="008222D1">
      <w:pPr>
        <w:shd w:val="clear" w:color="auto" w:fill="FFFFFF"/>
        <w:ind w:right="-461"/>
        <w:rPr>
          <w:rFonts w:eastAsia="Calibri" w:cstheme="minorHAnsi"/>
          <w:b/>
          <w:i/>
          <w:color w:val="595959"/>
        </w:rPr>
      </w:pPr>
    </w:p>
    <w:p w:rsidR="00DC47B2" w:rsidRPr="00EC0864" w:rsidRDefault="00DC47B2" w:rsidP="008222D1">
      <w:pPr>
        <w:shd w:val="clear" w:color="auto" w:fill="FFFFFF"/>
        <w:ind w:right="-461"/>
        <w:rPr>
          <w:rFonts w:eastAsia="Calibri" w:cstheme="minorHAnsi"/>
          <w:b/>
          <w:i/>
          <w:color w:val="595959"/>
        </w:rPr>
      </w:pPr>
    </w:p>
    <w:p w:rsidR="00DC47B2" w:rsidRPr="00EC0864" w:rsidRDefault="00DC47B2" w:rsidP="008222D1">
      <w:pPr>
        <w:shd w:val="clear" w:color="auto" w:fill="FFFFFF"/>
        <w:ind w:right="-461"/>
        <w:rPr>
          <w:rFonts w:eastAsia="Calibri" w:cstheme="minorHAnsi"/>
          <w:b/>
          <w:i/>
          <w:color w:val="595959"/>
        </w:rPr>
      </w:pPr>
    </w:p>
    <w:p w:rsidR="0088018D" w:rsidRPr="00EC0864" w:rsidRDefault="0088018D" w:rsidP="0088018D">
      <w:pPr>
        <w:pStyle w:val="ListParagraph"/>
        <w:numPr>
          <w:ilvl w:val="0"/>
          <w:numId w:val="1"/>
        </w:numPr>
        <w:shd w:val="clear" w:color="auto" w:fill="7030A0"/>
        <w:spacing w:after="0" w:line="240" w:lineRule="auto"/>
        <w:rPr>
          <w:rFonts w:cstheme="minorHAnsi"/>
          <w:color w:val="FFFF00"/>
        </w:rPr>
      </w:pPr>
      <w:r w:rsidRPr="00EC0864">
        <w:rPr>
          <w:rFonts w:cstheme="minorHAnsi"/>
          <w:b/>
          <w:color w:val="FFFFFF" w:themeColor="background1"/>
        </w:rPr>
        <w:t>Област</w:t>
      </w:r>
      <w:r w:rsidR="00382DED" w:rsidRPr="00EC0864">
        <w:rPr>
          <w:rFonts w:cstheme="minorHAnsi"/>
          <w:b/>
          <w:color w:val="FFFFFF" w:themeColor="background1"/>
        </w:rPr>
        <w:t xml:space="preserve">: </w:t>
      </w:r>
      <w:r w:rsidR="00382DED" w:rsidRPr="00EC0864">
        <w:rPr>
          <w:rFonts w:cstheme="minorHAnsi"/>
          <w:color w:val="FFFF00"/>
        </w:rPr>
        <w:t>попълва се от областна администрация</w:t>
      </w:r>
    </w:p>
    <w:p w:rsidR="0088018D" w:rsidRPr="00EC0864" w:rsidRDefault="0088018D" w:rsidP="0088018D">
      <w:pPr>
        <w:spacing w:after="0" w:line="240" w:lineRule="auto"/>
        <w:ind w:firstLine="360"/>
        <w:rPr>
          <w:rFonts w:cstheme="minorHAnsi"/>
        </w:rPr>
      </w:pPr>
      <w:r w:rsidRPr="00EC0864">
        <w:rPr>
          <w:rFonts w:cstheme="minorHAnsi"/>
        </w:rPr>
        <w:t>/изберете от падащо меню/</w:t>
      </w:r>
    </w:p>
    <w:p w:rsidR="0088018D" w:rsidRPr="00EC0864" w:rsidRDefault="0088018D" w:rsidP="0088018D">
      <w:pPr>
        <w:spacing w:after="0" w:line="240" w:lineRule="auto"/>
        <w:rPr>
          <w:rFonts w:cstheme="minorHAnsi"/>
        </w:rPr>
      </w:pPr>
    </w:p>
    <w:p w:rsidR="00382DED" w:rsidRPr="00EC0864" w:rsidRDefault="0088018D" w:rsidP="00382DED">
      <w:pPr>
        <w:pStyle w:val="ListParagraph"/>
        <w:numPr>
          <w:ilvl w:val="0"/>
          <w:numId w:val="1"/>
        </w:numPr>
        <w:shd w:val="clear" w:color="auto" w:fill="7030A0"/>
        <w:spacing w:after="0" w:line="240" w:lineRule="auto"/>
        <w:rPr>
          <w:rFonts w:cstheme="minorHAnsi"/>
          <w:color w:val="FFFF00"/>
        </w:rPr>
      </w:pPr>
      <w:r w:rsidRPr="00EC0864">
        <w:rPr>
          <w:rFonts w:cstheme="minorHAnsi"/>
          <w:b/>
          <w:color w:val="FFFFFF" w:themeColor="background1"/>
        </w:rPr>
        <w:t>Общини в състава на областта</w:t>
      </w:r>
      <w:r w:rsidR="00382DED" w:rsidRPr="00EC0864">
        <w:rPr>
          <w:rFonts w:cstheme="minorHAnsi"/>
          <w:b/>
          <w:color w:val="FFFFFF" w:themeColor="background1"/>
        </w:rPr>
        <w:t xml:space="preserve">: </w:t>
      </w:r>
      <w:r w:rsidR="00E03B4C" w:rsidRPr="00EC0864">
        <w:rPr>
          <w:rFonts w:cstheme="minorHAnsi"/>
          <w:b/>
          <w:color w:val="FFFFFF" w:themeColor="background1"/>
        </w:rPr>
        <w:t xml:space="preserve"> </w:t>
      </w:r>
      <w:r w:rsidR="00382DED" w:rsidRPr="00EC0864">
        <w:rPr>
          <w:rFonts w:cstheme="minorHAnsi"/>
          <w:color w:val="FFFF00"/>
        </w:rPr>
        <w:t>попълва се от областна администрация</w:t>
      </w:r>
    </w:p>
    <w:p w:rsidR="0088018D" w:rsidRPr="00EC0864" w:rsidRDefault="0088018D" w:rsidP="0088018D">
      <w:pPr>
        <w:spacing w:after="0" w:line="240" w:lineRule="auto"/>
        <w:ind w:firstLine="360"/>
        <w:rPr>
          <w:rFonts w:cstheme="minorHAnsi"/>
        </w:rPr>
      </w:pPr>
      <w:r w:rsidRPr="00EC0864">
        <w:rPr>
          <w:rFonts w:cstheme="minorHAnsi"/>
        </w:rPr>
        <w:t>/изберете от падащо меню/</w:t>
      </w:r>
    </w:p>
    <w:p w:rsidR="0088018D" w:rsidRPr="00EC0864" w:rsidRDefault="0088018D" w:rsidP="0088018D">
      <w:pPr>
        <w:spacing w:after="0" w:line="240" w:lineRule="auto"/>
        <w:ind w:firstLine="360"/>
        <w:rPr>
          <w:rFonts w:cstheme="minorHAnsi"/>
        </w:rPr>
      </w:pPr>
    </w:p>
    <w:p w:rsidR="0088018D" w:rsidRPr="00EC0864" w:rsidRDefault="00382DED" w:rsidP="0088018D">
      <w:pPr>
        <w:pStyle w:val="ListParagraph"/>
        <w:numPr>
          <w:ilvl w:val="0"/>
          <w:numId w:val="1"/>
        </w:numPr>
        <w:shd w:val="clear" w:color="auto" w:fill="7030A0"/>
        <w:spacing w:after="0" w:line="240" w:lineRule="auto"/>
        <w:rPr>
          <w:rFonts w:cstheme="minorHAnsi"/>
          <w:color w:val="FFFFFF" w:themeColor="background1"/>
        </w:rPr>
      </w:pPr>
      <w:r w:rsidRPr="00EC0864">
        <w:rPr>
          <w:rFonts w:cstheme="minorHAnsi"/>
          <w:b/>
          <w:color w:val="FFFFFF" w:themeColor="background1"/>
        </w:rPr>
        <w:t>М</w:t>
      </w:r>
      <w:r w:rsidR="0088018D" w:rsidRPr="00EC0864">
        <w:rPr>
          <w:rFonts w:cstheme="minorHAnsi"/>
          <w:b/>
          <w:color w:val="FFFFFF" w:themeColor="background1"/>
        </w:rPr>
        <w:t>ерки</w:t>
      </w:r>
      <w:r w:rsidRPr="00EC0864">
        <w:rPr>
          <w:rFonts w:cstheme="minorHAnsi"/>
          <w:b/>
          <w:color w:val="FFFFFF" w:themeColor="background1"/>
        </w:rPr>
        <w:t xml:space="preserve"> на ниво ОКБДП</w:t>
      </w:r>
      <w:r w:rsidR="00F81A8D" w:rsidRPr="00EC0864">
        <w:rPr>
          <w:rFonts w:cstheme="minorHAnsi"/>
          <w:b/>
          <w:color w:val="FFFFFF" w:themeColor="background1"/>
        </w:rPr>
        <w:t xml:space="preserve">: </w:t>
      </w:r>
      <w:r w:rsidR="002A3FED" w:rsidRPr="00EC0864">
        <w:rPr>
          <w:rFonts w:cstheme="minorHAnsi"/>
          <w:b/>
          <w:color w:val="FFFF00"/>
        </w:rPr>
        <w:t xml:space="preserve"> </w:t>
      </w:r>
      <w:r w:rsidRPr="00EC0864">
        <w:rPr>
          <w:rFonts w:cstheme="minorHAnsi"/>
          <w:color w:val="FFFF00"/>
        </w:rPr>
        <w:t>не се попълва</w:t>
      </w:r>
    </w:p>
    <w:p w:rsidR="0088018D" w:rsidRPr="00EC0864" w:rsidRDefault="0088018D" w:rsidP="0088018D">
      <w:pPr>
        <w:spacing w:after="0" w:line="240" w:lineRule="auto"/>
        <w:ind w:firstLine="360"/>
        <w:rPr>
          <w:rFonts w:cstheme="minorHAnsi"/>
        </w:rPr>
      </w:pPr>
    </w:p>
    <w:p w:rsidR="00E06D53" w:rsidRPr="00EC0864" w:rsidRDefault="00E06D53" w:rsidP="008222D1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EC0864">
        <w:rPr>
          <w:rFonts w:cstheme="minorHAnsi"/>
        </w:rPr>
        <w:t>Провеждане на минимум 4 редовни заседания на ОКБДП</w:t>
      </w:r>
      <w:r w:rsidR="00B6348E" w:rsidRPr="00EC0864">
        <w:rPr>
          <w:rFonts w:cstheme="minorHAnsi"/>
        </w:rPr>
        <w:t xml:space="preserve">. </w:t>
      </w:r>
      <w:r w:rsidR="00B6348E" w:rsidRPr="00EC0864">
        <w:rPr>
          <w:rFonts w:cstheme="minorHAnsi"/>
          <w:b/>
        </w:rPr>
        <w:t xml:space="preserve">Отговорник: </w:t>
      </w:r>
      <w:r w:rsidR="007404ED" w:rsidRPr="00EC0864">
        <w:rPr>
          <w:rFonts w:cstheme="minorHAnsi"/>
        </w:rPr>
        <w:t>областна администрация</w:t>
      </w:r>
    </w:p>
    <w:p w:rsidR="008222D1" w:rsidRPr="00EC0864" w:rsidRDefault="006E5057" w:rsidP="008222D1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EC0864">
        <w:rPr>
          <w:rFonts w:cstheme="minorHAnsi"/>
        </w:rPr>
        <w:t xml:space="preserve">Подготовка на информация за годишните областни доклади и план-програми: </w:t>
      </w:r>
      <w:r w:rsidRPr="00EC0864">
        <w:rPr>
          <w:rFonts w:cstheme="minorHAnsi"/>
          <w:b/>
        </w:rPr>
        <w:t xml:space="preserve">Отговорник: </w:t>
      </w:r>
      <w:r w:rsidRPr="00EC0864">
        <w:rPr>
          <w:rFonts w:cstheme="minorHAnsi"/>
        </w:rPr>
        <w:t xml:space="preserve"> секретариат ОКБДП, общини, ОПУ, ОДМВР, ЦСМП (съгласно разделите в документите)</w:t>
      </w:r>
    </w:p>
    <w:p w:rsidR="00674F62" w:rsidRPr="00EC0864" w:rsidRDefault="0088018D" w:rsidP="008222D1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EC0864">
        <w:rPr>
          <w:rFonts w:cstheme="minorHAnsi"/>
        </w:rPr>
        <w:t>Приемане на годишна областна план-програма</w:t>
      </w:r>
      <w:r w:rsidR="008222D1" w:rsidRPr="00EC0864">
        <w:rPr>
          <w:rFonts w:cstheme="minorHAnsi"/>
        </w:rPr>
        <w:t>/годишен областен доклад по</w:t>
      </w:r>
      <w:r w:rsidRPr="00EC0864">
        <w:rPr>
          <w:rFonts w:cstheme="minorHAnsi"/>
        </w:rPr>
        <w:t xml:space="preserve"> БДП на заседание на ОКБДП</w:t>
      </w:r>
      <w:r w:rsidR="00083065" w:rsidRPr="00EC0864">
        <w:rPr>
          <w:rFonts w:cstheme="minorHAnsi"/>
        </w:rPr>
        <w:t xml:space="preserve"> и изпращането й</w:t>
      </w:r>
      <w:r w:rsidR="008222D1" w:rsidRPr="00EC0864">
        <w:rPr>
          <w:rFonts w:cstheme="minorHAnsi"/>
        </w:rPr>
        <w:t>/му</w:t>
      </w:r>
      <w:r w:rsidR="00083065" w:rsidRPr="00EC0864">
        <w:rPr>
          <w:rFonts w:cstheme="minorHAnsi"/>
        </w:rPr>
        <w:t xml:space="preserve"> на ДАБДП в указания формат и срок</w:t>
      </w:r>
      <w:r w:rsidR="00B6348E" w:rsidRPr="00EC0864">
        <w:rPr>
          <w:rFonts w:cstheme="minorHAnsi"/>
        </w:rPr>
        <w:t xml:space="preserve">. </w:t>
      </w:r>
      <w:r w:rsidR="00B6348E" w:rsidRPr="00EC0864">
        <w:rPr>
          <w:rFonts w:cstheme="minorHAnsi"/>
          <w:b/>
        </w:rPr>
        <w:t xml:space="preserve">Отговорник: </w:t>
      </w:r>
      <w:r w:rsidR="00B6348E" w:rsidRPr="00EC0864">
        <w:rPr>
          <w:rFonts w:cstheme="minorHAnsi"/>
        </w:rPr>
        <w:t xml:space="preserve"> </w:t>
      </w:r>
      <w:r w:rsidR="00674F62" w:rsidRPr="00EC0864">
        <w:rPr>
          <w:rFonts w:cstheme="minorHAnsi"/>
        </w:rPr>
        <w:t>секретариат ОКБДП</w:t>
      </w:r>
    </w:p>
    <w:p w:rsidR="00DC47B2" w:rsidRPr="00EC0864" w:rsidRDefault="00654E33" w:rsidP="00DC47B2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EC0864">
        <w:rPr>
          <w:rFonts w:cstheme="minorHAnsi"/>
        </w:rPr>
        <w:t xml:space="preserve">Поместване на областните доклади и план-програми, както и на всички материали от заседанията на ОКБДП </w:t>
      </w:r>
      <w:r w:rsidR="008222D1" w:rsidRPr="00EC0864">
        <w:rPr>
          <w:rFonts w:cstheme="minorHAnsi"/>
        </w:rPr>
        <w:t xml:space="preserve">и други приложими </w:t>
      </w:r>
      <w:r w:rsidRPr="00EC0864">
        <w:rPr>
          <w:rFonts w:cstheme="minorHAnsi"/>
        </w:rPr>
        <w:t>на интернет страницата на областната администрация</w:t>
      </w:r>
      <w:r w:rsidR="00B6348E" w:rsidRPr="00EC0864">
        <w:rPr>
          <w:rFonts w:cstheme="minorHAnsi"/>
        </w:rPr>
        <w:t xml:space="preserve">. </w:t>
      </w:r>
      <w:r w:rsidR="00B6348E" w:rsidRPr="00EC0864">
        <w:rPr>
          <w:rFonts w:cstheme="minorHAnsi"/>
          <w:b/>
        </w:rPr>
        <w:t xml:space="preserve">Отговорник: </w:t>
      </w:r>
      <w:r w:rsidR="00B6348E" w:rsidRPr="00EC0864">
        <w:rPr>
          <w:rFonts w:cstheme="minorHAnsi"/>
        </w:rPr>
        <w:t xml:space="preserve"> </w:t>
      </w:r>
      <w:r w:rsidR="00674F62" w:rsidRPr="00EC0864">
        <w:rPr>
          <w:rFonts w:cstheme="minorHAnsi"/>
        </w:rPr>
        <w:t>секретариат ОКБДП</w:t>
      </w:r>
    </w:p>
    <w:p w:rsidR="00DC47B2" w:rsidRPr="00EC0864" w:rsidRDefault="00E06D53" w:rsidP="00DC47B2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EC0864">
        <w:rPr>
          <w:rFonts w:cstheme="minorHAnsi"/>
        </w:rPr>
        <w:t>Организиране и провеждане на</w:t>
      </w:r>
      <w:r w:rsidR="00674F62" w:rsidRPr="00EC0864">
        <w:rPr>
          <w:rFonts w:cstheme="minorHAnsi"/>
        </w:rPr>
        <w:t xml:space="preserve"> </w:t>
      </w:r>
      <w:r w:rsidR="00DC47B2" w:rsidRPr="00EC0864">
        <w:rPr>
          <w:rFonts w:cstheme="minorHAnsi"/>
        </w:rPr>
        <w:t xml:space="preserve">планирани минимум три броя </w:t>
      </w:r>
      <w:r w:rsidRPr="00EC0864">
        <w:rPr>
          <w:rFonts w:cstheme="minorHAnsi"/>
        </w:rPr>
        <w:t xml:space="preserve">превантивни кампании по БДП </w:t>
      </w:r>
      <w:r w:rsidR="00AD6D76" w:rsidRPr="00EC0864">
        <w:rPr>
          <w:rFonts w:cstheme="minorHAnsi"/>
        </w:rPr>
        <w:t xml:space="preserve">на ОКБДП </w:t>
      </w:r>
      <w:r w:rsidRPr="00EC0864">
        <w:rPr>
          <w:rFonts w:cstheme="minorHAnsi"/>
        </w:rPr>
        <w:t>и отбелязване на дати, свързани с БДП</w:t>
      </w:r>
      <w:r w:rsidR="00DC47B2" w:rsidRPr="00EC0864">
        <w:rPr>
          <w:rFonts w:cstheme="minorHAnsi"/>
        </w:rPr>
        <w:t>:</w:t>
      </w:r>
    </w:p>
    <w:p w:rsidR="00DC47B2" w:rsidRPr="00EC0864" w:rsidRDefault="00DC47B2" w:rsidP="00DC47B2">
      <w:pPr>
        <w:spacing w:after="0"/>
        <w:ind w:firstLine="720"/>
        <w:rPr>
          <w:rFonts w:cstheme="minorHAnsi"/>
        </w:rPr>
      </w:pPr>
      <w:r w:rsidRPr="00EC0864">
        <w:rPr>
          <w:rFonts w:cstheme="minorHAnsi"/>
        </w:rPr>
        <w:t>За 29 юни – националния ден на БДП;</w:t>
      </w:r>
    </w:p>
    <w:p w:rsidR="00DC47B2" w:rsidRPr="00EC0864" w:rsidRDefault="00DC47B2" w:rsidP="00DC47B2">
      <w:pPr>
        <w:spacing w:after="0"/>
        <w:ind w:firstLine="720"/>
        <w:rPr>
          <w:rFonts w:cstheme="minorHAnsi"/>
        </w:rPr>
      </w:pPr>
      <w:r w:rsidRPr="00EC0864">
        <w:rPr>
          <w:rFonts w:cstheme="minorHAnsi"/>
        </w:rPr>
        <w:t>За седмицата на мобилността;</w:t>
      </w:r>
    </w:p>
    <w:p w:rsidR="00DC47B2" w:rsidRPr="00EC0864" w:rsidRDefault="00DC47B2" w:rsidP="00DC47B2">
      <w:pPr>
        <w:spacing w:after="0"/>
        <w:ind w:firstLine="720"/>
        <w:rPr>
          <w:rFonts w:cstheme="minorHAnsi"/>
        </w:rPr>
      </w:pPr>
      <w:r w:rsidRPr="00EC0864">
        <w:rPr>
          <w:rFonts w:cstheme="minorHAnsi"/>
        </w:rPr>
        <w:t>За първи учебен ден;</w:t>
      </w:r>
    </w:p>
    <w:p w:rsidR="007404ED" w:rsidRPr="00EC0864" w:rsidRDefault="00B6348E" w:rsidP="00DC47B2">
      <w:pPr>
        <w:pStyle w:val="ListParagraph"/>
        <w:rPr>
          <w:rFonts w:cstheme="minorHAnsi"/>
        </w:rPr>
      </w:pPr>
      <w:r w:rsidRPr="00EC0864">
        <w:rPr>
          <w:rFonts w:cstheme="minorHAnsi"/>
          <w:b/>
        </w:rPr>
        <w:t xml:space="preserve">Отговорник: </w:t>
      </w:r>
      <w:r w:rsidR="007404ED" w:rsidRPr="00EC0864">
        <w:rPr>
          <w:rFonts w:cstheme="minorHAnsi"/>
        </w:rPr>
        <w:t>областна администрация</w:t>
      </w:r>
    </w:p>
    <w:p w:rsidR="00744E12" w:rsidRPr="00EC0864" w:rsidRDefault="00744E12" w:rsidP="008222D1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EC0864">
        <w:rPr>
          <w:rFonts w:cstheme="minorHAnsi"/>
        </w:rPr>
        <w:t xml:space="preserve">Взаимодействие между институциите в ОКБДП за обследване, обозначаване, обезопасяване и наблюдение на рискови участъци и участъци с концентрация на ПТП. </w:t>
      </w:r>
      <w:r w:rsidRPr="00EC0864">
        <w:rPr>
          <w:rFonts w:cstheme="minorHAnsi"/>
          <w:b/>
        </w:rPr>
        <w:t>Отговорник:</w:t>
      </w:r>
      <w:r w:rsidRPr="00EC0864">
        <w:rPr>
          <w:rFonts w:cstheme="minorHAnsi"/>
        </w:rPr>
        <w:t xml:space="preserve"> общини, ОДМВР, ОПУ </w:t>
      </w:r>
    </w:p>
    <w:p w:rsidR="007404ED" w:rsidRPr="00EC0864" w:rsidRDefault="00B6348E" w:rsidP="008222D1">
      <w:pPr>
        <w:pStyle w:val="ListParagraph"/>
        <w:numPr>
          <w:ilvl w:val="0"/>
          <w:numId w:val="7"/>
        </w:numPr>
        <w:rPr>
          <w:rFonts w:cstheme="minorHAnsi"/>
        </w:rPr>
      </w:pPr>
      <w:r w:rsidRPr="00EC0864">
        <w:rPr>
          <w:rFonts w:cstheme="minorHAnsi"/>
        </w:rPr>
        <w:t xml:space="preserve">Организиране и провеждане на </w:t>
      </w:r>
      <w:r w:rsidR="001C051C" w:rsidRPr="00EC0864">
        <w:rPr>
          <w:rFonts w:cstheme="minorHAnsi"/>
        </w:rPr>
        <w:t xml:space="preserve">годишно </w:t>
      </w:r>
      <w:r w:rsidRPr="00EC0864">
        <w:rPr>
          <w:rFonts w:cstheme="minorHAnsi"/>
        </w:rPr>
        <w:t xml:space="preserve">регионално учение на съставните части на Единната спасителна система. </w:t>
      </w:r>
      <w:r w:rsidRPr="00EC0864">
        <w:rPr>
          <w:rFonts w:cstheme="minorHAnsi"/>
          <w:b/>
        </w:rPr>
        <w:t xml:space="preserve">Отговорник: </w:t>
      </w:r>
      <w:r w:rsidR="007404ED" w:rsidRPr="00EC0864">
        <w:rPr>
          <w:rFonts w:cstheme="minorHAnsi"/>
        </w:rPr>
        <w:t>областна администрация</w:t>
      </w:r>
    </w:p>
    <w:p w:rsidR="00C31125" w:rsidRPr="00EC0864" w:rsidRDefault="00E06D53" w:rsidP="008222D1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EC0864">
        <w:rPr>
          <w:rFonts w:cstheme="minorHAnsi"/>
        </w:rPr>
        <w:t>Прилагане на комплекс от мерки по БДП спрямо работещите в държавните институции за предпазването им от ПТП при взаимодействие с пътната система съгласно разработената от ДАБДП стандартизирана методология</w:t>
      </w:r>
      <w:r w:rsidR="00674F62" w:rsidRPr="00EC0864">
        <w:rPr>
          <w:rFonts w:cstheme="minorHAnsi"/>
        </w:rPr>
        <w:t xml:space="preserve">. </w:t>
      </w:r>
      <w:r w:rsidR="00674F62" w:rsidRPr="00EC0864">
        <w:rPr>
          <w:rFonts w:cstheme="minorHAnsi"/>
          <w:b/>
        </w:rPr>
        <w:t xml:space="preserve">Отговорник: </w:t>
      </w:r>
      <w:r w:rsidR="00674F62" w:rsidRPr="00EC0864">
        <w:rPr>
          <w:rFonts w:cstheme="minorHAnsi"/>
        </w:rPr>
        <w:t>организации на бюджетна издръжка в ОКБДП</w:t>
      </w:r>
    </w:p>
    <w:p w:rsidR="0088018D" w:rsidRPr="00EC0864" w:rsidRDefault="0088018D" w:rsidP="008222D1">
      <w:pPr>
        <w:spacing w:after="0" w:line="240" w:lineRule="auto"/>
        <w:ind w:left="360"/>
        <w:rPr>
          <w:rFonts w:cstheme="minorHAnsi"/>
        </w:rPr>
      </w:pPr>
    </w:p>
    <w:p w:rsidR="007720A9" w:rsidRPr="00EC0864" w:rsidRDefault="007720A9" w:rsidP="008222D1">
      <w:pPr>
        <w:spacing w:after="0" w:line="240" w:lineRule="auto"/>
        <w:ind w:left="360"/>
        <w:rPr>
          <w:rFonts w:cstheme="minorHAnsi"/>
        </w:rPr>
      </w:pPr>
    </w:p>
    <w:p w:rsidR="00CA40B7" w:rsidRPr="00EC0864" w:rsidRDefault="003156DB" w:rsidP="00CA40B7">
      <w:pPr>
        <w:pStyle w:val="ListParagraph"/>
        <w:numPr>
          <w:ilvl w:val="0"/>
          <w:numId w:val="1"/>
        </w:numPr>
        <w:shd w:val="clear" w:color="auto" w:fill="7030A0"/>
        <w:spacing w:after="0" w:line="240" w:lineRule="auto"/>
        <w:rPr>
          <w:rFonts w:cstheme="minorHAnsi"/>
          <w:color w:val="FFFFFF" w:themeColor="background1"/>
        </w:rPr>
      </w:pPr>
      <w:r w:rsidRPr="00EC0864">
        <w:rPr>
          <w:rFonts w:cstheme="minorHAnsi"/>
          <w:b/>
          <w:color w:val="FFFFFF" w:themeColor="background1"/>
        </w:rPr>
        <w:t xml:space="preserve">Мерки за пътна безопасност </w:t>
      </w:r>
      <w:r w:rsidR="0051310F" w:rsidRPr="00EC0864">
        <w:rPr>
          <w:rFonts w:cstheme="minorHAnsi"/>
          <w:b/>
          <w:color w:val="FFFFFF" w:themeColor="background1"/>
        </w:rPr>
        <w:t>по републиканските пътища</w:t>
      </w:r>
      <w:r w:rsidR="00D3147C" w:rsidRPr="00EC0864">
        <w:rPr>
          <w:rFonts w:cstheme="minorHAnsi"/>
          <w:b/>
          <w:color w:val="FFFFFF" w:themeColor="background1"/>
        </w:rPr>
        <w:t>:</w:t>
      </w:r>
      <w:r w:rsidR="00D3147C" w:rsidRPr="00EC0864">
        <w:rPr>
          <w:rFonts w:cstheme="minorHAnsi"/>
          <w:color w:val="FFFFFF" w:themeColor="background1"/>
        </w:rPr>
        <w:t xml:space="preserve"> </w:t>
      </w:r>
      <w:r w:rsidR="00D3147C" w:rsidRPr="00EC0864">
        <w:rPr>
          <w:rFonts w:cstheme="minorHAnsi"/>
          <w:color w:val="FFFF00"/>
        </w:rPr>
        <w:t>попълва се от ОПУ</w:t>
      </w:r>
    </w:p>
    <w:p w:rsidR="0011068D" w:rsidRPr="00EC0864" w:rsidRDefault="0011068D" w:rsidP="0011068D">
      <w:pPr>
        <w:spacing w:after="0" w:line="240" w:lineRule="auto"/>
        <w:ind w:left="360"/>
        <w:rPr>
          <w:rFonts w:eastAsia="Calibri" w:cstheme="minorHAnsi"/>
        </w:rPr>
      </w:pPr>
    </w:p>
    <w:p w:rsidR="0011068D" w:rsidRPr="00EC0864" w:rsidRDefault="0011068D" w:rsidP="0011068D">
      <w:pPr>
        <w:spacing w:after="0" w:line="240" w:lineRule="auto"/>
        <w:ind w:left="360"/>
        <w:rPr>
          <w:rFonts w:eastAsia="Calibri" w:cstheme="minorHAnsi"/>
        </w:rPr>
      </w:pPr>
      <w:r w:rsidRPr="00EC0864">
        <w:rPr>
          <w:rFonts w:eastAsia="Calibri" w:cstheme="minorHAnsi"/>
        </w:rPr>
        <w:t>ПРОЕКТИРАНЕ</w:t>
      </w:r>
    </w:p>
    <w:p w:rsidR="0011068D" w:rsidRPr="00EC0864" w:rsidRDefault="0011068D" w:rsidP="0011068D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</w:rPr>
      </w:pPr>
    </w:p>
    <w:p w:rsidR="0011068D" w:rsidRPr="00EC0864" w:rsidRDefault="0011068D" w:rsidP="0011068D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</w:rPr>
      </w:pPr>
      <w:r w:rsidRPr="00EC0864">
        <w:rPr>
          <w:rFonts w:eastAsia="Calibri" w:cstheme="minorHAnsi"/>
        </w:rPr>
        <w:t>1/ Обект: ………………………………………………………</w:t>
      </w:r>
    </w:p>
    <w:p w:rsidR="0011068D" w:rsidRPr="00EC0864" w:rsidRDefault="0011068D" w:rsidP="0011068D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</w:rPr>
      </w:pPr>
    </w:p>
    <w:p w:rsidR="0011068D" w:rsidRPr="00EC0864" w:rsidRDefault="0011068D" w:rsidP="0011068D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</w:rPr>
      </w:pPr>
      <w:r w:rsidRPr="00EC0864">
        <w:rPr>
          <w:rFonts w:eastAsia="Calibri" w:cstheme="minorHAnsi"/>
        </w:rPr>
        <w:t>2/ Обект: ……………………………………………………..</w:t>
      </w:r>
    </w:p>
    <w:p w:rsidR="0011068D" w:rsidRPr="00EC0864" w:rsidRDefault="0011068D" w:rsidP="0011068D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</w:rPr>
      </w:pPr>
    </w:p>
    <w:p w:rsidR="0011068D" w:rsidRPr="00EC0864" w:rsidRDefault="0011068D" w:rsidP="0011068D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</w:rPr>
      </w:pPr>
      <w:r w:rsidRPr="00EC0864">
        <w:rPr>
          <w:rFonts w:eastAsia="Calibri" w:cstheme="minorHAnsi"/>
        </w:rPr>
        <w:t>3/ Обект: ……………………………………………………..</w:t>
      </w:r>
    </w:p>
    <w:p w:rsidR="00654ED8" w:rsidRPr="00EC0864" w:rsidRDefault="00654ED8" w:rsidP="0088018D">
      <w:pPr>
        <w:spacing w:after="0" w:line="240" w:lineRule="auto"/>
        <w:ind w:firstLine="360"/>
        <w:rPr>
          <w:rFonts w:cstheme="minorHAnsi"/>
        </w:rPr>
      </w:pPr>
    </w:p>
    <w:p w:rsidR="00654ED8" w:rsidRPr="00EC0864" w:rsidRDefault="00654ED8" w:rsidP="0088018D">
      <w:pPr>
        <w:spacing w:after="0" w:line="240" w:lineRule="auto"/>
        <w:ind w:firstLine="360"/>
        <w:rPr>
          <w:rFonts w:cstheme="minorHAnsi"/>
        </w:rPr>
      </w:pPr>
    </w:p>
    <w:p w:rsidR="00CA40B7" w:rsidRPr="00EC0864" w:rsidRDefault="00654ED8" w:rsidP="0088018D">
      <w:pPr>
        <w:spacing w:after="0" w:line="240" w:lineRule="auto"/>
        <w:ind w:firstLine="360"/>
        <w:rPr>
          <w:rFonts w:cstheme="minorHAnsi"/>
        </w:rPr>
      </w:pPr>
      <w:r w:rsidRPr="00EC0864">
        <w:rPr>
          <w:rFonts w:cstheme="minorHAnsi"/>
        </w:rPr>
        <w:t>СТРОИТЕЛСТВО</w:t>
      </w:r>
    </w:p>
    <w:p w:rsidR="00654ED8" w:rsidRPr="00EC0864" w:rsidRDefault="00654ED8" w:rsidP="0088018D">
      <w:pPr>
        <w:spacing w:after="0" w:line="240" w:lineRule="auto"/>
        <w:ind w:firstLine="360"/>
        <w:rPr>
          <w:rFonts w:cstheme="minorHAnsi"/>
        </w:rPr>
      </w:pPr>
    </w:p>
    <w:p w:rsidR="00F17ED6" w:rsidRPr="00EC0864" w:rsidRDefault="00F17ED6" w:rsidP="0088018D">
      <w:pPr>
        <w:spacing w:after="0" w:line="240" w:lineRule="auto"/>
        <w:ind w:firstLine="360"/>
        <w:rPr>
          <w:rFonts w:cstheme="minorHAnsi"/>
        </w:rPr>
      </w:pPr>
      <w:r w:rsidRPr="00EC0864">
        <w:rPr>
          <w:rFonts w:cstheme="minorHAnsi"/>
        </w:rPr>
        <w:t>Обект: …………………………………………………………</w:t>
      </w:r>
    </w:p>
    <w:p w:rsidR="00F17ED6" w:rsidRPr="00EC0864" w:rsidRDefault="00F17ED6" w:rsidP="00F17ED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EC0864">
        <w:rPr>
          <w:rFonts w:cstheme="minorHAnsi"/>
        </w:rPr>
        <w:t>Дейности</w:t>
      </w:r>
    </w:p>
    <w:p w:rsidR="00F17ED6" w:rsidRPr="00EC0864" w:rsidRDefault="00F17ED6" w:rsidP="00F17ED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EC0864">
        <w:rPr>
          <w:rFonts w:cstheme="minorHAnsi"/>
        </w:rPr>
        <w:t xml:space="preserve">Прогнозна стойност </w:t>
      </w:r>
    </w:p>
    <w:p w:rsidR="00F17ED6" w:rsidRPr="00EC0864" w:rsidRDefault="00F17ED6" w:rsidP="0088018D">
      <w:pPr>
        <w:spacing w:after="0" w:line="240" w:lineRule="auto"/>
        <w:ind w:firstLine="360"/>
        <w:rPr>
          <w:rFonts w:cstheme="minorHAnsi"/>
        </w:rPr>
      </w:pPr>
    </w:p>
    <w:p w:rsidR="00F17ED6" w:rsidRPr="00EC0864" w:rsidRDefault="00F17ED6" w:rsidP="00F17ED6">
      <w:pPr>
        <w:spacing w:after="0" w:line="240" w:lineRule="auto"/>
        <w:ind w:firstLine="360"/>
        <w:rPr>
          <w:rFonts w:cstheme="minorHAnsi"/>
        </w:rPr>
      </w:pPr>
      <w:r w:rsidRPr="00EC0864">
        <w:rPr>
          <w:rFonts w:cstheme="minorHAnsi"/>
        </w:rPr>
        <w:t>Обект: …………………………………………………………</w:t>
      </w:r>
    </w:p>
    <w:p w:rsidR="00F17ED6" w:rsidRPr="00EC0864" w:rsidRDefault="00F17ED6" w:rsidP="00F17ED6">
      <w:pPr>
        <w:numPr>
          <w:ilvl w:val="0"/>
          <w:numId w:val="4"/>
        </w:numPr>
        <w:spacing w:after="0" w:line="240" w:lineRule="auto"/>
        <w:contextualSpacing/>
        <w:rPr>
          <w:rFonts w:cstheme="minorHAnsi"/>
        </w:rPr>
      </w:pPr>
      <w:r w:rsidRPr="00EC0864">
        <w:rPr>
          <w:rFonts w:cstheme="minorHAnsi"/>
        </w:rPr>
        <w:t>Дейности</w:t>
      </w:r>
    </w:p>
    <w:p w:rsidR="00F17ED6" w:rsidRPr="00EC0864" w:rsidRDefault="00F17ED6" w:rsidP="00F17ED6">
      <w:pPr>
        <w:numPr>
          <w:ilvl w:val="0"/>
          <w:numId w:val="4"/>
        </w:numPr>
        <w:spacing w:after="0" w:line="240" w:lineRule="auto"/>
        <w:contextualSpacing/>
        <w:rPr>
          <w:rFonts w:cstheme="minorHAnsi"/>
        </w:rPr>
      </w:pPr>
      <w:r w:rsidRPr="00EC0864">
        <w:rPr>
          <w:rFonts w:cstheme="minorHAnsi"/>
        </w:rPr>
        <w:t xml:space="preserve">Прогнозна стойност </w:t>
      </w:r>
    </w:p>
    <w:p w:rsidR="00F17ED6" w:rsidRPr="00EC0864" w:rsidRDefault="00F17ED6" w:rsidP="0088018D">
      <w:pPr>
        <w:spacing w:after="0" w:line="240" w:lineRule="auto"/>
        <w:ind w:firstLine="360"/>
        <w:rPr>
          <w:rFonts w:cstheme="minorHAnsi"/>
        </w:rPr>
      </w:pPr>
    </w:p>
    <w:p w:rsidR="00F17ED6" w:rsidRPr="00EC0864" w:rsidRDefault="00F17ED6" w:rsidP="00F17ED6">
      <w:pPr>
        <w:spacing w:after="0" w:line="240" w:lineRule="auto"/>
        <w:ind w:firstLine="360"/>
        <w:rPr>
          <w:rFonts w:cstheme="minorHAnsi"/>
        </w:rPr>
      </w:pPr>
      <w:r w:rsidRPr="00EC0864">
        <w:rPr>
          <w:rFonts w:cstheme="minorHAnsi"/>
        </w:rPr>
        <w:t>Обект: …………………………………………………………</w:t>
      </w:r>
    </w:p>
    <w:p w:rsidR="00F17ED6" w:rsidRPr="00EC0864" w:rsidRDefault="00F17ED6" w:rsidP="00F17ED6">
      <w:pPr>
        <w:numPr>
          <w:ilvl w:val="0"/>
          <w:numId w:val="4"/>
        </w:numPr>
        <w:spacing w:after="0" w:line="240" w:lineRule="auto"/>
        <w:contextualSpacing/>
        <w:rPr>
          <w:rFonts w:cstheme="minorHAnsi"/>
        </w:rPr>
      </w:pPr>
      <w:r w:rsidRPr="00EC0864">
        <w:rPr>
          <w:rFonts w:cstheme="minorHAnsi"/>
        </w:rPr>
        <w:t>Дейности</w:t>
      </w:r>
    </w:p>
    <w:p w:rsidR="00F17ED6" w:rsidRPr="00EC0864" w:rsidRDefault="00F17ED6" w:rsidP="00F17ED6">
      <w:pPr>
        <w:numPr>
          <w:ilvl w:val="0"/>
          <w:numId w:val="4"/>
        </w:numPr>
        <w:spacing w:after="0" w:line="240" w:lineRule="auto"/>
        <w:contextualSpacing/>
        <w:rPr>
          <w:rFonts w:cstheme="minorHAnsi"/>
        </w:rPr>
      </w:pPr>
      <w:r w:rsidRPr="00EC0864">
        <w:rPr>
          <w:rFonts w:cstheme="minorHAnsi"/>
        </w:rPr>
        <w:t xml:space="preserve">Прогнозна стойност </w:t>
      </w:r>
    </w:p>
    <w:p w:rsidR="00F17ED6" w:rsidRPr="00EC0864" w:rsidRDefault="00F17ED6" w:rsidP="0088018D">
      <w:pPr>
        <w:spacing w:after="0" w:line="240" w:lineRule="auto"/>
        <w:ind w:firstLine="360"/>
        <w:rPr>
          <w:rFonts w:cstheme="minorHAnsi"/>
        </w:rPr>
      </w:pPr>
    </w:p>
    <w:p w:rsidR="0051310F" w:rsidRPr="00EC0864" w:rsidRDefault="00A0524E" w:rsidP="00EC0864">
      <w:pPr>
        <w:shd w:val="clear" w:color="auto" w:fill="7030A0"/>
        <w:spacing w:after="0" w:line="240" w:lineRule="auto"/>
        <w:rPr>
          <w:rFonts w:cstheme="minorHAnsi"/>
          <w:color w:val="FFFFFF" w:themeColor="background1"/>
        </w:rPr>
      </w:pPr>
      <w:r w:rsidRPr="00EC0864">
        <w:rPr>
          <w:rFonts w:cstheme="minorHAnsi"/>
          <w:b/>
          <w:color w:val="FFFFFF" w:themeColor="background1"/>
        </w:rPr>
        <w:t>5</w:t>
      </w:r>
      <w:r w:rsidRPr="00EC0864">
        <w:rPr>
          <w:rFonts w:cstheme="minorHAnsi"/>
          <w:b/>
          <w:color w:val="FFFFFF" w:themeColor="background1"/>
          <w:lang w:val="en-US"/>
        </w:rPr>
        <w:t xml:space="preserve">. </w:t>
      </w:r>
      <w:r w:rsidRPr="00EC0864">
        <w:rPr>
          <w:rFonts w:cstheme="minorHAnsi"/>
          <w:b/>
          <w:color w:val="FFFFFF" w:themeColor="background1"/>
        </w:rPr>
        <w:t xml:space="preserve">Мерки за пътна безопасност в общините: </w:t>
      </w:r>
      <w:r w:rsidRPr="00EC0864">
        <w:rPr>
          <w:rFonts w:cstheme="minorHAnsi"/>
          <w:i/>
          <w:color w:val="FFFF00"/>
        </w:rPr>
        <w:t>информация от общините, генерирана от софтуерно приложение</w:t>
      </w:r>
    </w:p>
    <w:p w:rsidR="0051310F" w:rsidRPr="00EC0864" w:rsidRDefault="0051310F" w:rsidP="0088018D">
      <w:pPr>
        <w:spacing w:after="0" w:line="240" w:lineRule="auto"/>
        <w:ind w:firstLine="360"/>
        <w:rPr>
          <w:rFonts w:cstheme="minorHAnsi"/>
        </w:rPr>
      </w:pPr>
    </w:p>
    <w:p w:rsidR="00F17ED6" w:rsidRPr="00EC0864" w:rsidRDefault="00B96461" w:rsidP="00EC0864">
      <w:pPr>
        <w:shd w:val="clear" w:color="auto" w:fill="7030A0"/>
        <w:spacing w:after="0" w:line="240" w:lineRule="auto"/>
        <w:ind w:firstLine="284"/>
        <w:rPr>
          <w:rFonts w:cstheme="minorHAnsi"/>
          <w:color w:val="FFFFFF" w:themeColor="background1"/>
        </w:rPr>
      </w:pPr>
      <w:r w:rsidRPr="00EC0864">
        <w:rPr>
          <w:rFonts w:cstheme="minorHAnsi"/>
          <w:color w:val="FFFFFF" w:themeColor="background1"/>
        </w:rPr>
        <w:t>Община …………………………..</w:t>
      </w:r>
    </w:p>
    <w:p w:rsidR="00B96461" w:rsidRPr="00EC0864" w:rsidRDefault="00B96461" w:rsidP="0088018D">
      <w:pPr>
        <w:spacing w:after="0" w:line="240" w:lineRule="auto"/>
        <w:ind w:firstLine="360"/>
        <w:rPr>
          <w:rFonts w:cstheme="minorHAnsi"/>
        </w:rPr>
      </w:pPr>
    </w:p>
    <w:p w:rsidR="00A0524E" w:rsidRPr="00A0524E" w:rsidRDefault="00A0524E" w:rsidP="00A0524E">
      <w:pPr>
        <w:keepNext/>
        <w:keepLines/>
        <w:spacing w:after="0" w:line="240" w:lineRule="auto"/>
        <w:ind w:left="142"/>
        <w:jc w:val="both"/>
        <w:outlineLvl w:val="1"/>
        <w:rPr>
          <w:rFonts w:eastAsia="SimSun" w:cstheme="minorHAnsi"/>
          <w:b/>
          <w:color w:val="000000"/>
          <w:lang w:eastAsia="zh-CN"/>
        </w:rPr>
      </w:pPr>
      <w:r w:rsidRPr="00A0524E">
        <w:rPr>
          <w:rFonts w:eastAsia="SimSun" w:cstheme="minorHAnsi"/>
          <w:b/>
          <w:color w:val="000000"/>
          <w:lang w:eastAsia="zh-CN"/>
        </w:rPr>
        <w:t>1. Планирани дейности по проектиране: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улици: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Обща дължина на планирани дейности:……… км 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i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Обща дължина на планирани дейности, попадащи в участъци със среден, висок и критичен риск от настъпване на ПТП:………км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пътища</w:t>
      </w:r>
      <w:r w:rsidRPr="00A0524E">
        <w:rPr>
          <w:rFonts w:eastAsia="SimSun" w:cstheme="minorHAnsi"/>
          <w:color w:val="000000"/>
          <w:lang w:eastAsia="zh-CN"/>
        </w:rPr>
        <w:t>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Обща дължина на планирани дейности:……… км 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i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Обща дължина на планирани дейности, попадащи в участъци със среден, висок и критичен риск от настъпване на ПТП:………км</w:t>
      </w: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  <w:r w:rsidRPr="00A0524E">
        <w:rPr>
          <w:rFonts w:eastAsia="SimSun" w:cstheme="minorHAnsi"/>
          <w:b/>
          <w:color w:val="000000"/>
          <w:lang w:eastAsia="zh-CN"/>
        </w:rPr>
        <w:t>2. Планирани дейности по основен ремонт или реконструкция: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улици: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Обща дължина на планирани дейности:……… км 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i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Обща дължина на планирани дейности, попадащи в участъци със среден, висок и критичен риск от настъпване на ПТП:………км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пътища</w:t>
      </w:r>
      <w:r w:rsidRPr="00A0524E">
        <w:rPr>
          <w:rFonts w:eastAsia="SimSun" w:cstheme="minorHAnsi"/>
          <w:color w:val="000000"/>
          <w:lang w:eastAsia="zh-CN"/>
        </w:rPr>
        <w:t>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Обща дължина на планирани дейности:……… км 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i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lastRenderedPageBreak/>
        <w:t>Обща дължина на планирани дейности, попадащи в участъци със среден, висок и критичен риск от настъпване на ПТП:………км</w:t>
      </w:r>
    </w:p>
    <w:p w:rsidR="00A0524E" w:rsidRPr="00A0524E" w:rsidRDefault="00A0524E" w:rsidP="00A0524E">
      <w:pPr>
        <w:spacing w:after="0" w:line="240" w:lineRule="auto"/>
        <w:ind w:left="1440"/>
        <w:jc w:val="both"/>
        <w:rPr>
          <w:rFonts w:eastAsia="SimSun" w:cstheme="minorHAnsi"/>
          <w:i/>
          <w:color w:val="000000"/>
          <w:lang w:eastAsia="zh-CN"/>
        </w:rPr>
      </w:pP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  <w:r w:rsidRPr="00A0524E">
        <w:rPr>
          <w:rFonts w:eastAsia="SimSun" w:cstheme="minorHAnsi"/>
          <w:b/>
          <w:color w:val="000000"/>
          <w:lang w:eastAsia="zh-CN"/>
        </w:rPr>
        <w:t>3. Планирани дейности по текущ ремонт и поддържане:</w:t>
      </w: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  <w:r w:rsidRPr="00A0524E">
        <w:rPr>
          <w:rFonts w:eastAsia="SimSun" w:cstheme="minorHAnsi"/>
          <w:b/>
          <w:color w:val="000000"/>
          <w:lang w:eastAsia="zh-CN"/>
        </w:rPr>
        <w:t>3.1. По настилки: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улици: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Обща дължина на планирани дейности:……… км 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i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Обща дължина на планирани дейности, попадащи в участъци със среден, висок и критичен риск от настъпване на ПТП:………км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пътища</w:t>
      </w:r>
      <w:r w:rsidRPr="00A0524E">
        <w:rPr>
          <w:rFonts w:eastAsia="SimSun" w:cstheme="minorHAnsi"/>
          <w:color w:val="000000"/>
          <w:lang w:eastAsia="zh-CN"/>
        </w:rPr>
        <w:t>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Обща дължина на планирани дейности:……… км 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i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Обща дължина на планирани дейности, попадащи в участъци със среден, висок и критичен риск от настъпване на ПТП:………км</w:t>
      </w:r>
    </w:p>
    <w:p w:rsidR="00A0524E" w:rsidRPr="00A0524E" w:rsidRDefault="00A0524E" w:rsidP="00A0524E">
      <w:pPr>
        <w:spacing w:after="0" w:line="240" w:lineRule="auto"/>
        <w:ind w:left="1440"/>
        <w:jc w:val="both"/>
        <w:rPr>
          <w:rFonts w:eastAsia="SimSun" w:cstheme="minorHAnsi"/>
          <w:i/>
          <w:color w:val="000000"/>
          <w:lang w:eastAsia="zh-CN"/>
        </w:rPr>
      </w:pP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  <w:r w:rsidRPr="00A0524E">
        <w:rPr>
          <w:rFonts w:eastAsia="SimSun" w:cstheme="minorHAnsi"/>
          <w:b/>
          <w:color w:val="000000"/>
          <w:lang w:eastAsia="zh-CN"/>
        </w:rPr>
        <w:t>3.2. По пътни знаци: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улици: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Общ брой на пътни знаци: ……… бр.</w:t>
      </w:r>
    </w:p>
    <w:p w:rsidR="00A0524E" w:rsidRPr="00A0524E" w:rsidRDefault="00A0524E" w:rsidP="00A0524E">
      <w:pPr>
        <w:spacing w:after="0" w:line="240" w:lineRule="auto"/>
        <w:ind w:left="1440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Общ брой на пътни знаци, попадащи в участъци със среден, висок и критичен риск от настъпване на ПТП: ……… бр.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пътища</w:t>
      </w:r>
      <w:r w:rsidRPr="00A0524E">
        <w:rPr>
          <w:rFonts w:eastAsia="SimSun" w:cstheme="minorHAnsi"/>
          <w:color w:val="000000"/>
          <w:lang w:eastAsia="zh-CN"/>
        </w:rPr>
        <w:t>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Общ брой на пътни знаци: ……… бр.</w:t>
      </w:r>
    </w:p>
    <w:p w:rsidR="00A0524E" w:rsidRPr="00A0524E" w:rsidRDefault="00A0524E" w:rsidP="00A0524E">
      <w:pPr>
        <w:spacing w:after="0" w:line="240" w:lineRule="auto"/>
        <w:ind w:left="1440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Общ брой на пътни знаци, попадащи в участъци със среден, висок и критичен риск от настъпване на ПТП: ……… бр.</w:t>
      </w: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  <w:r w:rsidRPr="00A0524E">
        <w:rPr>
          <w:rFonts w:eastAsia="SimSun" w:cstheme="minorHAnsi"/>
          <w:b/>
          <w:color w:val="000000"/>
          <w:lang w:eastAsia="zh-CN"/>
        </w:rPr>
        <w:t>3.3. По пътна маркировка: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улици: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Обща дължина на планирани дейности:……… км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i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Обща дължина на планирани дейности, попадащи в участъци със среден, висок и критичен риск от настъпване на ПТП:………км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пътища</w:t>
      </w:r>
      <w:r w:rsidRPr="00A0524E">
        <w:rPr>
          <w:rFonts w:eastAsia="SimSun" w:cstheme="minorHAnsi"/>
          <w:color w:val="000000"/>
          <w:lang w:eastAsia="zh-CN"/>
        </w:rPr>
        <w:t>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Обща дължина на планирани дейности:……… км 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i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Обща дължина на планирани дейности, попадащи в участъци със среден, висок и критичен риск от настъпване на ПТП:………км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  <w:r w:rsidRPr="00A0524E">
        <w:rPr>
          <w:rFonts w:eastAsia="SimSun" w:cstheme="minorHAnsi"/>
          <w:b/>
          <w:color w:val="000000"/>
          <w:lang w:eastAsia="zh-CN"/>
        </w:rPr>
        <w:t>3.4. По ограничителни системи за пътища (ОСП):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улици: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Обща дължина на планирани дейности:……… м 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i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Обща дължина на планирани дейности, попадащи в участъци със среден, висок и критичен риск от настъпване на ПТП:………м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пътища</w:t>
      </w:r>
      <w:r w:rsidRPr="00A0524E">
        <w:rPr>
          <w:rFonts w:eastAsia="SimSun" w:cstheme="minorHAnsi"/>
          <w:color w:val="000000"/>
          <w:lang w:eastAsia="zh-CN"/>
        </w:rPr>
        <w:t>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Обща дължина на планирани дейности:……… м 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i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Обща дължина на планирани дейности, попадащи в участъци със среден, висок и критичен риск от настъпване на ПТП:………м</w:t>
      </w: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  <w:r w:rsidRPr="00A0524E">
        <w:rPr>
          <w:rFonts w:eastAsia="SimSun" w:cstheme="minorHAnsi"/>
          <w:b/>
          <w:color w:val="000000"/>
          <w:lang w:eastAsia="zh-CN"/>
        </w:rPr>
        <w:t>3.5. По отводняване: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улици: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Обща дължина на планирани дейности:……… км 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i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Обща дължина на планирани дейности, попадащи в участъци със среден, висок и критичен риск от настъпване на ПТП:………км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пътища</w:t>
      </w:r>
      <w:r w:rsidRPr="00A0524E">
        <w:rPr>
          <w:rFonts w:eastAsia="SimSun" w:cstheme="minorHAnsi"/>
          <w:color w:val="000000"/>
          <w:lang w:eastAsia="zh-CN"/>
        </w:rPr>
        <w:t>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Обща дължина на планирани дейности:……… км 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i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Обща дължина на планирани дейности, попадащи в участъци със среден, висок и критичен риск от настъпване на ПТП:………км</w:t>
      </w:r>
    </w:p>
    <w:p w:rsidR="00A0524E" w:rsidRPr="00A0524E" w:rsidRDefault="00A0524E" w:rsidP="00A0524E">
      <w:pPr>
        <w:spacing w:after="0" w:line="240" w:lineRule="auto"/>
        <w:ind w:left="1440"/>
        <w:jc w:val="both"/>
        <w:rPr>
          <w:rFonts w:eastAsia="SimSun" w:cstheme="minorHAnsi"/>
          <w:i/>
          <w:color w:val="000000"/>
          <w:lang w:eastAsia="zh-CN"/>
        </w:rPr>
      </w:pP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  <w:r w:rsidRPr="00A0524E">
        <w:rPr>
          <w:rFonts w:eastAsia="SimSun" w:cstheme="minorHAnsi"/>
          <w:b/>
          <w:color w:val="000000"/>
          <w:lang w:eastAsia="zh-CN"/>
        </w:rPr>
        <w:t>3.6. По тротоари: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улици: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Обща дължина на планирани дейности:……… км 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i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Обща дължина на планирани дейности, попадащи в участъци със среден, висок и критичен риск от настъпване на ПТП:………км</w:t>
      </w:r>
    </w:p>
    <w:p w:rsidR="00A0524E" w:rsidRPr="00A0524E" w:rsidRDefault="00A0524E" w:rsidP="005A144B">
      <w:pPr>
        <w:spacing w:after="0" w:line="240" w:lineRule="auto"/>
        <w:jc w:val="both"/>
        <w:rPr>
          <w:rFonts w:eastAsia="SimSun" w:cstheme="minorHAnsi"/>
          <w:i/>
          <w:color w:val="000000"/>
          <w:lang w:eastAsia="zh-CN"/>
        </w:rPr>
      </w:pP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  <w:r w:rsidRPr="00A0524E">
        <w:rPr>
          <w:rFonts w:eastAsia="SimSun" w:cstheme="minorHAnsi"/>
          <w:b/>
          <w:color w:val="000000"/>
          <w:lang w:eastAsia="zh-CN"/>
        </w:rPr>
        <w:t>3.7. По крайпътно пространство: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пътища</w:t>
      </w:r>
      <w:r w:rsidRPr="00A0524E">
        <w:rPr>
          <w:rFonts w:eastAsia="SimSun" w:cstheme="minorHAnsi"/>
          <w:color w:val="000000"/>
          <w:lang w:eastAsia="zh-CN"/>
        </w:rPr>
        <w:t>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Обща дължина на планирани дейности:……… км 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i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Обща дължина на планирани дейности, попадащи в участъци със среден, висок и критичен риск от настъпване на ПТП:………км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  <w:r w:rsidRPr="00A0524E">
        <w:rPr>
          <w:rFonts w:eastAsia="SimSun" w:cstheme="minorHAnsi"/>
          <w:b/>
          <w:color w:val="000000"/>
          <w:lang w:eastAsia="zh-CN"/>
        </w:rPr>
        <w:lastRenderedPageBreak/>
        <w:t xml:space="preserve">4. </w:t>
      </w:r>
      <w:r w:rsidR="008063AF" w:rsidRPr="00A0524E">
        <w:rPr>
          <w:rFonts w:eastAsia="SimSun" w:cstheme="minorHAnsi"/>
          <w:b/>
          <w:color w:val="000000"/>
          <w:lang w:eastAsia="zh-CN"/>
        </w:rPr>
        <w:t>Планирани</w:t>
      </w:r>
      <w:bookmarkStart w:id="0" w:name="_GoBack"/>
      <w:bookmarkEnd w:id="0"/>
      <w:r w:rsidRPr="00A0524E">
        <w:rPr>
          <w:rFonts w:eastAsia="SimSun" w:cstheme="minorHAnsi"/>
          <w:b/>
          <w:color w:val="000000"/>
          <w:lang w:eastAsia="zh-CN"/>
        </w:rPr>
        <w:t xml:space="preserve"> дейности по други елементи с влияние върху пътната безопасност: </w:t>
      </w: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  <w:r w:rsidRPr="00A0524E">
        <w:rPr>
          <w:rFonts w:eastAsia="SimSun" w:cstheme="minorHAnsi"/>
          <w:b/>
          <w:color w:val="000000"/>
          <w:lang w:eastAsia="zh-CN"/>
        </w:rPr>
        <w:t>4.1. За обезопасяване на кръстовища: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улици</w:t>
      </w:r>
      <w:r w:rsidRPr="00A0524E">
        <w:rPr>
          <w:rFonts w:eastAsia="SimSun" w:cstheme="minorHAnsi"/>
          <w:color w:val="000000"/>
          <w:lang w:eastAsia="zh-CN"/>
        </w:rPr>
        <w:t>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Брой кръстовища с планирани дейности по:</w:t>
      </w:r>
    </w:p>
    <w:p w:rsidR="00A0524E" w:rsidRPr="005A144B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физическо разделяне на пешеходното от автомобилното движение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ab/>
        <w:t xml:space="preserve">- </w:t>
      </w:r>
      <w:proofErr w:type="spellStart"/>
      <w:r w:rsidRPr="00A0524E">
        <w:rPr>
          <w:rFonts w:eastAsia="SimSun" w:cstheme="minorHAnsi"/>
          <w:color w:val="000000"/>
          <w:lang w:eastAsia="zh-CN"/>
        </w:rPr>
        <w:t>обезопасителен</w:t>
      </w:r>
      <w:proofErr w:type="spellEnd"/>
      <w:r w:rsidRPr="00A0524E">
        <w:rPr>
          <w:rFonts w:eastAsia="SimSun" w:cstheme="minorHAnsi"/>
          <w:color w:val="000000"/>
          <w:lang w:eastAsia="zh-CN"/>
        </w:rPr>
        <w:t xml:space="preserve"> остров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кръстовища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ab/>
        <w:t xml:space="preserve">- </w:t>
      </w:r>
      <w:proofErr w:type="spellStart"/>
      <w:r w:rsidRPr="00A0524E">
        <w:rPr>
          <w:rFonts w:eastAsia="SimSun" w:cstheme="minorHAnsi"/>
          <w:color w:val="000000"/>
          <w:lang w:eastAsia="zh-CN"/>
        </w:rPr>
        <w:t>оградни</w:t>
      </w:r>
      <w:proofErr w:type="spellEnd"/>
      <w:r w:rsidRPr="00A0524E">
        <w:rPr>
          <w:rFonts w:eastAsia="SimSun" w:cstheme="minorHAnsi"/>
          <w:color w:val="000000"/>
          <w:lang w:eastAsia="zh-CN"/>
        </w:rPr>
        <w:t xml:space="preserve"> съоръжения: …… бр. кръстовища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нов вид регулиране на движението: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ab/>
        <w:t>- със светофар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кръстовища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ab/>
        <w:t>- с кръгово движение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кръстовища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ab/>
        <w:t>- със знаци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кръстовища</w:t>
      </w:r>
    </w:p>
    <w:p w:rsidR="005A144B" w:rsidRPr="005A144B" w:rsidRDefault="005A144B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5A144B" w:rsidRDefault="00A0524E" w:rsidP="005A144B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 брой кръстовища с планирани дейности </w:t>
      </w:r>
      <w:r w:rsidRPr="00A0524E">
        <w:rPr>
          <w:rFonts w:eastAsia="SimSun" w:cstheme="minorHAnsi"/>
          <w:color w:val="000000"/>
          <w:u w:val="single"/>
          <w:lang w:eastAsia="zh-CN"/>
        </w:rPr>
        <w:t>по улици</w:t>
      </w:r>
      <w:r w:rsidRPr="00A0524E">
        <w:rPr>
          <w:rFonts w:eastAsia="SimSun" w:cstheme="minorHAnsi"/>
          <w:color w:val="000000"/>
          <w:lang w:eastAsia="zh-CN"/>
        </w:rPr>
        <w:t>: ………бр. кръстовища</w:t>
      </w:r>
    </w:p>
    <w:p w:rsidR="005A144B" w:rsidRPr="005A144B" w:rsidRDefault="005A144B" w:rsidP="005A144B">
      <w:pPr>
        <w:spacing w:after="0" w:line="240" w:lineRule="auto"/>
        <w:jc w:val="both"/>
        <w:rPr>
          <w:rFonts w:eastAsia="SimSun" w:cstheme="minorHAnsi"/>
          <w:color w:val="000000"/>
          <w:sz w:val="20"/>
          <w:szCs w:val="2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пътища</w:t>
      </w:r>
      <w:r w:rsidRPr="00A0524E">
        <w:rPr>
          <w:rFonts w:eastAsia="SimSun" w:cstheme="minorHAnsi"/>
          <w:color w:val="000000"/>
          <w:lang w:eastAsia="zh-CN"/>
        </w:rPr>
        <w:t>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Брой кръстовища с планирани дейности по:</w:t>
      </w:r>
    </w:p>
    <w:p w:rsidR="00A0524E" w:rsidRPr="005A144B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sz w:val="8"/>
          <w:lang w:eastAsia="zh-CN"/>
        </w:rPr>
      </w:pP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физическо разделяне на пешеходното от автомобилното движение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ab/>
        <w:t xml:space="preserve">- </w:t>
      </w:r>
      <w:proofErr w:type="spellStart"/>
      <w:r w:rsidRPr="00A0524E">
        <w:rPr>
          <w:rFonts w:eastAsia="SimSun" w:cstheme="minorHAnsi"/>
          <w:color w:val="000000"/>
          <w:lang w:eastAsia="zh-CN"/>
        </w:rPr>
        <w:t>обезопасителен</w:t>
      </w:r>
      <w:proofErr w:type="spellEnd"/>
      <w:r w:rsidRPr="00A0524E">
        <w:rPr>
          <w:rFonts w:eastAsia="SimSun" w:cstheme="minorHAnsi"/>
          <w:color w:val="000000"/>
          <w:lang w:eastAsia="zh-CN"/>
        </w:rPr>
        <w:t xml:space="preserve"> остров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кръстовища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ab/>
        <w:t xml:space="preserve">- </w:t>
      </w:r>
      <w:proofErr w:type="spellStart"/>
      <w:r w:rsidRPr="00A0524E">
        <w:rPr>
          <w:rFonts w:eastAsia="SimSun" w:cstheme="minorHAnsi"/>
          <w:color w:val="000000"/>
          <w:lang w:eastAsia="zh-CN"/>
        </w:rPr>
        <w:t>оградни</w:t>
      </w:r>
      <w:proofErr w:type="spellEnd"/>
      <w:r w:rsidRPr="00A0524E">
        <w:rPr>
          <w:rFonts w:eastAsia="SimSun" w:cstheme="minorHAnsi"/>
          <w:color w:val="000000"/>
          <w:lang w:eastAsia="zh-CN"/>
        </w:rPr>
        <w:t xml:space="preserve"> съоръжения: …… бр. кръстовища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нов вид регулиране на движението: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ab/>
        <w:t>- със светофар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кръстовища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ab/>
        <w:t>- с кръгово движение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кръстовища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ab/>
        <w:t>- със знаци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кръстовища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 брой кръстовища с планирани дейности </w:t>
      </w:r>
      <w:r w:rsidRPr="00A0524E">
        <w:rPr>
          <w:rFonts w:eastAsia="SimSun" w:cstheme="minorHAnsi"/>
          <w:color w:val="000000"/>
          <w:u w:val="single"/>
          <w:lang w:eastAsia="zh-CN"/>
        </w:rPr>
        <w:t>по пътища</w:t>
      </w:r>
      <w:r w:rsidRPr="00A0524E">
        <w:rPr>
          <w:rFonts w:eastAsia="SimSun" w:cstheme="minorHAnsi"/>
          <w:color w:val="000000"/>
          <w:lang w:eastAsia="zh-CN"/>
        </w:rPr>
        <w:t>: ………бр. кръстовища</w:t>
      </w:r>
    </w:p>
    <w:p w:rsidR="00A0524E" w:rsidRPr="00A0524E" w:rsidRDefault="00A0524E" w:rsidP="00A0524E">
      <w:pPr>
        <w:spacing w:after="0" w:line="240" w:lineRule="auto"/>
        <w:ind w:left="1440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  <w:r w:rsidRPr="00A0524E">
        <w:rPr>
          <w:rFonts w:eastAsia="SimSun" w:cstheme="minorHAnsi"/>
          <w:b/>
          <w:color w:val="000000"/>
          <w:lang w:eastAsia="zh-CN"/>
        </w:rPr>
        <w:t>4.2. За обезопасяване на пешеходни пътеки: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улици</w:t>
      </w:r>
      <w:r w:rsidRPr="00A0524E">
        <w:rPr>
          <w:rFonts w:eastAsia="SimSun" w:cstheme="minorHAnsi"/>
          <w:color w:val="000000"/>
          <w:lang w:eastAsia="zh-CN"/>
        </w:rPr>
        <w:t>: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Брой пешеходни пътеки с планирани дейности по: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пътни знаци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пешеходни пътеки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пътна маркировка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пешеходни пътеки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осветяване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пешеходни пътеки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- </w:t>
      </w:r>
      <w:proofErr w:type="spellStart"/>
      <w:r w:rsidRPr="00A0524E">
        <w:rPr>
          <w:rFonts w:eastAsia="SimSun" w:cstheme="minorHAnsi"/>
          <w:color w:val="000000"/>
          <w:lang w:eastAsia="zh-CN"/>
        </w:rPr>
        <w:t>обезопасителен</w:t>
      </w:r>
      <w:proofErr w:type="spellEnd"/>
      <w:r w:rsidRPr="00A0524E">
        <w:rPr>
          <w:rFonts w:eastAsia="SimSun" w:cstheme="minorHAnsi"/>
          <w:color w:val="000000"/>
          <w:lang w:eastAsia="zh-CN"/>
        </w:rPr>
        <w:t xml:space="preserve"> остров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пешеходни пътеки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- </w:t>
      </w:r>
      <w:proofErr w:type="spellStart"/>
      <w:r w:rsidRPr="00A0524E">
        <w:rPr>
          <w:rFonts w:eastAsia="SimSun" w:cstheme="minorHAnsi"/>
          <w:color w:val="000000"/>
          <w:lang w:eastAsia="zh-CN"/>
        </w:rPr>
        <w:t>оградни</w:t>
      </w:r>
      <w:proofErr w:type="spellEnd"/>
      <w:r w:rsidRPr="00A0524E">
        <w:rPr>
          <w:rFonts w:eastAsia="SimSun" w:cstheme="minorHAnsi"/>
          <w:color w:val="000000"/>
          <w:lang w:eastAsia="zh-CN"/>
        </w:rPr>
        <w:t xml:space="preserve"> съоръжения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пешеходни пътеки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изнесен тротоар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пешеходни пътеки</w:t>
      </w:r>
    </w:p>
    <w:p w:rsidR="00A0524E" w:rsidRPr="005A144B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 брой пешеходни пътеки с планирани дейности </w:t>
      </w:r>
      <w:r w:rsidRPr="00A0524E">
        <w:rPr>
          <w:rFonts w:eastAsia="SimSun" w:cstheme="minorHAnsi"/>
          <w:color w:val="000000"/>
          <w:u w:val="single"/>
          <w:lang w:eastAsia="zh-CN"/>
        </w:rPr>
        <w:t>по улици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пешеходни пътеки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пътища</w:t>
      </w:r>
      <w:r w:rsidRPr="00A0524E">
        <w:rPr>
          <w:rFonts w:eastAsia="SimSun" w:cstheme="minorHAnsi"/>
          <w:color w:val="000000"/>
          <w:lang w:eastAsia="zh-CN"/>
        </w:rPr>
        <w:t>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Брой пешеходни пътеки с планирани дейности по: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пътни знаци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пешеходни пътеки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пътна маркировка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пешеходни пътеки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осветяване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пешеходни пътеки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lastRenderedPageBreak/>
        <w:t xml:space="preserve">- </w:t>
      </w:r>
      <w:proofErr w:type="spellStart"/>
      <w:r w:rsidRPr="00A0524E">
        <w:rPr>
          <w:rFonts w:eastAsia="SimSun" w:cstheme="minorHAnsi"/>
          <w:color w:val="000000"/>
          <w:lang w:eastAsia="zh-CN"/>
        </w:rPr>
        <w:t>обезопасителен</w:t>
      </w:r>
      <w:proofErr w:type="spellEnd"/>
      <w:r w:rsidRPr="00A0524E">
        <w:rPr>
          <w:rFonts w:eastAsia="SimSun" w:cstheme="minorHAnsi"/>
          <w:color w:val="000000"/>
          <w:lang w:eastAsia="zh-CN"/>
        </w:rPr>
        <w:t xml:space="preserve"> остров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пешеходни пътеки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- </w:t>
      </w:r>
      <w:proofErr w:type="spellStart"/>
      <w:r w:rsidRPr="00A0524E">
        <w:rPr>
          <w:rFonts w:eastAsia="SimSun" w:cstheme="minorHAnsi"/>
          <w:color w:val="000000"/>
          <w:lang w:eastAsia="zh-CN"/>
        </w:rPr>
        <w:t>оградни</w:t>
      </w:r>
      <w:proofErr w:type="spellEnd"/>
      <w:r w:rsidRPr="00A0524E">
        <w:rPr>
          <w:rFonts w:eastAsia="SimSun" w:cstheme="minorHAnsi"/>
          <w:color w:val="000000"/>
          <w:lang w:eastAsia="zh-CN"/>
        </w:rPr>
        <w:t xml:space="preserve"> съоръжения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пешеходни пътеки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изнесен тротоар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пешеходни пътеки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 брой пешеходни пътеки с планирани дейности </w:t>
      </w:r>
      <w:r w:rsidRPr="00A0524E">
        <w:rPr>
          <w:rFonts w:eastAsia="SimSun" w:cstheme="minorHAnsi"/>
          <w:color w:val="000000"/>
          <w:u w:val="single"/>
          <w:lang w:eastAsia="zh-CN"/>
        </w:rPr>
        <w:t>по пътища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пешеходни пътеки</w:t>
      </w:r>
    </w:p>
    <w:p w:rsidR="00A0524E" w:rsidRPr="00A0524E" w:rsidRDefault="00A0524E" w:rsidP="00A0524E">
      <w:pPr>
        <w:spacing w:after="0" w:line="240" w:lineRule="auto"/>
        <w:ind w:left="1440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  <w:r w:rsidRPr="00A0524E">
        <w:rPr>
          <w:rFonts w:eastAsia="SimSun" w:cstheme="minorHAnsi"/>
          <w:b/>
          <w:color w:val="000000"/>
          <w:lang w:eastAsia="zh-CN"/>
        </w:rPr>
        <w:t>4.3. За обезопасяване на спирки на обществения транспорт: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улици</w:t>
      </w:r>
      <w:r w:rsidRPr="00A0524E">
        <w:rPr>
          <w:rFonts w:eastAsia="SimSun" w:cstheme="minorHAnsi"/>
          <w:color w:val="000000"/>
          <w:lang w:eastAsia="zh-CN"/>
        </w:rPr>
        <w:t>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u w:val="single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Брой на спирки с планирани дейности по: 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lang w:eastAsia="zh-CN"/>
        </w:rPr>
      </w:pP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пътни знаци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спирки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осветление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спирки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- </w:t>
      </w:r>
      <w:proofErr w:type="spellStart"/>
      <w:r w:rsidRPr="00A0524E">
        <w:rPr>
          <w:rFonts w:eastAsia="SimSun" w:cstheme="minorHAnsi"/>
          <w:color w:val="000000"/>
          <w:lang w:eastAsia="zh-CN"/>
        </w:rPr>
        <w:t>оградни</w:t>
      </w:r>
      <w:proofErr w:type="spellEnd"/>
      <w:r w:rsidRPr="00A0524E">
        <w:rPr>
          <w:rFonts w:eastAsia="SimSun" w:cstheme="minorHAnsi"/>
          <w:color w:val="000000"/>
          <w:lang w:eastAsia="zh-CN"/>
        </w:rPr>
        <w:t xml:space="preserve"> съоръжения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спирки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</w:t>
      </w:r>
      <w:r w:rsidRPr="00A0524E">
        <w:rPr>
          <w:rFonts w:eastAsia="SimSun" w:cstheme="minorHAnsi"/>
          <w:lang w:eastAsia="zh-CN"/>
        </w:rPr>
        <w:t xml:space="preserve"> </w:t>
      </w:r>
      <w:r w:rsidRPr="00A0524E">
        <w:rPr>
          <w:rFonts w:eastAsia="SimSun" w:cstheme="minorHAnsi"/>
          <w:color w:val="000000"/>
          <w:lang w:eastAsia="zh-CN"/>
        </w:rPr>
        <w:t>уширение / джоб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спирки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преградни буферни тела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спирки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- </w:t>
      </w:r>
      <w:proofErr w:type="spellStart"/>
      <w:r w:rsidRPr="00A0524E">
        <w:rPr>
          <w:rFonts w:eastAsia="SimSun" w:cstheme="minorHAnsi"/>
          <w:color w:val="000000"/>
          <w:lang w:eastAsia="zh-CN"/>
        </w:rPr>
        <w:t>спирконавеси</w:t>
      </w:r>
      <w:proofErr w:type="spellEnd"/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спирки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 брой спирки на обществения транспорт с планирани дейности </w:t>
      </w:r>
      <w:r w:rsidRPr="00A0524E">
        <w:rPr>
          <w:rFonts w:eastAsia="SimSun" w:cstheme="minorHAnsi"/>
          <w:color w:val="000000"/>
          <w:u w:val="single"/>
          <w:lang w:eastAsia="zh-CN"/>
        </w:rPr>
        <w:t>по улици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спирки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пътища</w:t>
      </w:r>
      <w:r w:rsidRPr="00A0524E">
        <w:rPr>
          <w:rFonts w:eastAsia="SimSun" w:cstheme="minorHAnsi"/>
          <w:color w:val="000000"/>
          <w:lang w:eastAsia="zh-CN"/>
        </w:rPr>
        <w:t>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Брой на спирки с планирани дейности по: 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пътни знаци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спирки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осветление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спирки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- </w:t>
      </w:r>
      <w:proofErr w:type="spellStart"/>
      <w:r w:rsidRPr="00A0524E">
        <w:rPr>
          <w:rFonts w:eastAsia="SimSun" w:cstheme="minorHAnsi"/>
          <w:color w:val="000000"/>
          <w:lang w:eastAsia="zh-CN"/>
        </w:rPr>
        <w:t>оградни</w:t>
      </w:r>
      <w:proofErr w:type="spellEnd"/>
      <w:r w:rsidRPr="00A0524E">
        <w:rPr>
          <w:rFonts w:eastAsia="SimSun" w:cstheme="minorHAnsi"/>
          <w:color w:val="000000"/>
          <w:lang w:eastAsia="zh-CN"/>
        </w:rPr>
        <w:t xml:space="preserve"> съоръжения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спирки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</w:t>
      </w:r>
      <w:r w:rsidRPr="00A0524E">
        <w:rPr>
          <w:rFonts w:eastAsia="SimSun" w:cstheme="minorHAnsi"/>
          <w:lang w:eastAsia="zh-CN"/>
        </w:rPr>
        <w:t xml:space="preserve"> </w:t>
      </w:r>
      <w:r w:rsidRPr="00A0524E">
        <w:rPr>
          <w:rFonts w:eastAsia="SimSun" w:cstheme="minorHAnsi"/>
          <w:color w:val="000000"/>
          <w:lang w:eastAsia="zh-CN"/>
        </w:rPr>
        <w:t>уширение / джоб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спирки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преградни буферни тела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спирки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- </w:t>
      </w:r>
      <w:proofErr w:type="spellStart"/>
      <w:r w:rsidRPr="00A0524E">
        <w:rPr>
          <w:rFonts w:eastAsia="SimSun" w:cstheme="minorHAnsi"/>
          <w:color w:val="000000"/>
          <w:lang w:eastAsia="zh-CN"/>
        </w:rPr>
        <w:t>спирконавеси</w:t>
      </w:r>
      <w:proofErr w:type="spellEnd"/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спирки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 брой спирки на обществения транспорт с планирани дейности </w:t>
      </w:r>
      <w:r w:rsidRPr="00A0524E">
        <w:rPr>
          <w:rFonts w:eastAsia="SimSun" w:cstheme="minorHAnsi"/>
          <w:color w:val="000000"/>
          <w:u w:val="single"/>
          <w:lang w:eastAsia="zh-CN"/>
        </w:rPr>
        <w:t>по пътища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спирки</w:t>
      </w: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  <w:r w:rsidRPr="00A0524E">
        <w:rPr>
          <w:rFonts w:eastAsia="SimSun" w:cstheme="minorHAnsi"/>
          <w:b/>
          <w:color w:val="000000"/>
          <w:lang w:eastAsia="zh-CN"/>
        </w:rPr>
        <w:t>4.4. За обезопасяване на подлези за пешеходци: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улици</w:t>
      </w:r>
      <w:r w:rsidRPr="00A0524E">
        <w:rPr>
          <w:rFonts w:eastAsia="SimSun" w:cstheme="minorHAnsi"/>
          <w:color w:val="000000"/>
          <w:lang w:eastAsia="zh-CN"/>
        </w:rPr>
        <w:t>: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Брой на подлези с планирани дейности по: 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осветление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подлези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- </w:t>
      </w:r>
      <w:proofErr w:type="spellStart"/>
      <w:r w:rsidRPr="00A0524E">
        <w:rPr>
          <w:rFonts w:eastAsia="SimSun" w:cstheme="minorHAnsi"/>
          <w:color w:val="000000"/>
          <w:lang w:eastAsia="zh-CN"/>
        </w:rPr>
        <w:t>оградни</w:t>
      </w:r>
      <w:proofErr w:type="spellEnd"/>
      <w:r w:rsidRPr="00A0524E">
        <w:rPr>
          <w:rFonts w:eastAsia="SimSun" w:cstheme="minorHAnsi"/>
          <w:color w:val="000000"/>
          <w:lang w:eastAsia="zh-CN"/>
        </w:rPr>
        <w:t xml:space="preserve"> съоръжения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подлези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рампи/ асансьори за осигуряване на достъп на велосипедисти, майки с деца и хора със специални потребности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подлези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 брой подлези за пешеходци с планирани дейности </w:t>
      </w:r>
      <w:r w:rsidRPr="00A0524E">
        <w:rPr>
          <w:rFonts w:eastAsia="SimSun" w:cstheme="minorHAnsi"/>
          <w:color w:val="000000"/>
          <w:u w:val="single"/>
          <w:lang w:eastAsia="zh-CN"/>
        </w:rPr>
        <w:t>по улици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подлези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пътища</w:t>
      </w:r>
      <w:r w:rsidRPr="00A0524E">
        <w:rPr>
          <w:rFonts w:eastAsia="SimSun" w:cstheme="minorHAnsi"/>
          <w:color w:val="000000"/>
          <w:lang w:eastAsia="zh-CN"/>
        </w:rPr>
        <w:t xml:space="preserve">: 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Брой на подлези с планирани дейности по: </w:t>
      </w:r>
    </w:p>
    <w:p w:rsidR="00A0524E" w:rsidRPr="005A144B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осветление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подлези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- </w:t>
      </w:r>
      <w:proofErr w:type="spellStart"/>
      <w:r w:rsidRPr="00A0524E">
        <w:rPr>
          <w:rFonts w:eastAsia="SimSun" w:cstheme="minorHAnsi"/>
          <w:color w:val="000000"/>
          <w:lang w:eastAsia="zh-CN"/>
        </w:rPr>
        <w:t>оградни</w:t>
      </w:r>
      <w:proofErr w:type="spellEnd"/>
      <w:r w:rsidRPr="00A0524E">
        <w:rPr>
          <w:rFonts w:eastAsia="SimSun" w:cstheme="minorHAnsi"/>
          <w:color w:val="000000"/>
          <w:lang w:eastAsia="zh-CN"/>
        </w:rPr>
        <w:t xml:space="preserve"> съоръжения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подлези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lastRenderedPageBreak/>
        <w:t>- рампи/ асансьори за осигуряване на достъп на велосипедисти, майки с деца и хора със специални потребности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подлези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 брой подлези за пешеходци с планирани дейности </w:t>
      </w:r>
      <w:r w:rsidRPr="00A0524E">
        <w:rPr>
          <w:rFonts w:eastAsia="SimSun" w:cstheme="minorHAnsi"/>
          <w:color w:val="000000"/>
          <w:u w:val="single"/>
          <w:lang w:eastAsia="zh-CN"/>
        </w:rPr>
        <w:t>по пътища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подлези</w:t>
      </w:r>
    </w:p>
    <w:p w:rsidR="00A0524E" w:rsidRPr="00A0524E" w:rsidRDefault="00A0524E" w:rsidP="00A0524E">
      <w:pPr>
        <w:spacing w:after="0" w:line="240" w:lineRule="auto"/>
        <w:ind w:left="720" w:firstLine="720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  <w:r w:rsidRPr="00A0524E">
        <w:rPr>
          <w:rFonts w:eastAsia="SimSun" w:cstheme="minorHAnsi"/>
          <w:b/>
          <w:color w:val="000000"/>
          <w:lang w:eastAsia="zh-CN"/>
        </w:rPr>
        <w:t>4.5. За обезопасяване на надлези за пешеходци: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улици</w:t>
      </w:r>
      <w:r w:rsidRPr="00A0524E">
        <w:rPr>
          <w:rFonts w:eastAsia="SimSun" w:cstheme="minorHAnsi"/>
          <w:color w:val="000000"/>
          <w:lang w:eastAsia="zh-CN"/>
        </w:rPr>
        <w:t>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Брой на надлези с планирани дейности по: 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осветление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надлези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- </w:t>
      </w:r>
      <w:proofErr w:type="spellStart"/>
      <w:r w:rsidRPr="00A0524E">
        <w:rPr>
          <w:rFonts w:eastAsia="SimSun" w:cstheme="minorHAnsi"/>
          <w:color w:val="000000"/>
          <w:lang w:eastAsia="zh-CN"/>
        </w:rPr>
        <w:t>оградни</w:t>
      </w:r>
      <w:proofErr w:type="spellEnd"/>
      <w:r w:rsidRPr="00A0524E">
        <w:rPr>
          <w:rFonts w:eastAsia="SimSun" w:cstheme="minorHAnsi"/>
          <w:color w:val="000000"/>
          <w:lang w:eastAsia="zh-CN"/>
        </w:rPr>
        <w:t xml:space="preserve"> съоръжения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надлези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рампи/ асансьори за осигуряване на достъп на велосипедисти, майки с деца и хора със специални потребности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надлези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 брой надлези за пешеходци с планирани дейности </w:t>
      </w:r>
      <w:r w:rsidRPr="00A0524E">
        <w:rPr>
          <w:rFonts w:eastAsia="SimSun" w:cstheme="minorHAnsi"/>
          <w:color w:val="000000"/>
          <w:u w:val="single"/>
          <w:lang w:eastAsia="zh-CN"/>
        </w:rPr>
        <w:t>по улици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надлези</w:t>
      </w:r>
    </w:p>
    <w:p w:rsidR="005A144B" w:rsidRPr="005A144B" w:rsidRDefault="005A144B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пътища</w:t>
      </w:r>
      <w:r w:rsidRPr="00A0524E">
        <w:rPr>
          <w:rFonts w:eastAsia="SimSun" w:cstheme="minorHAnsi"/>
          <w:color w:val="000000"/>
          <w:lang w:eastAsia="zh-CN"/>
        </w:rPr>
        <w:t xml:space="preserve">: 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Брой на надлези с планирани дейности по: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u w:val="single"/>
          <w:lang w:eastAsia="zh-CN"/>
        </w:rPr>
      </w:pP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осветление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надлези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- </w:t>
      </w:r>
      <w:proofErr w:type="spellStart"/>
      <w:r w:rsidRPr="00A0524E">
        <w:rPr>
          <w:rFonts w:eastAsia="SimSun" w:cstheme="minorHAnsi"/>
          <w:color w:val="000000"/>
          <w:lang w:eastAsia="zh-CN"/>
        </w:rPr>
        <w:t>оградни</w:t>
      </w:r>
      <w:proofErr w:type="spellEnd"/>
      <w:r w:rsidRPr="00A0524E">
        <w:rPr>
          <w:rFonts w:eastAsia="SimSun" w:cstheme="minorHAnsi"/>
          <w:color w:val="000000"/>
          <w:lang w:eastAsia="zh-CN"/>
        </w:rPr>
        <w:t xml:space="preserve"> съоръжения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надлези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рампи/ асансьори за осигуряване на достъп на велосипедисти, майки с деца и хора със специални потребности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надлези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Общ брой надлези за пешеходци с планирани дейности </w:t>
      </w:r>
      <w:r w:rsidRPr="00A0524E">
        <w:rPr>
          <w:rFonts w:eastAsia="SimSun" w:cstheme="minorHAnsi"/>
          <w:color w:val="000000"/>
          <w:u w:val="single"/>
          <w:lang w:eastAsia="zh-CN"/>
        </w:rPr>
        <w:t>по пътища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надлези</w:t>
      </w:r>
    </w:p>
    <w:p w:rsidR="00A0524E" w:rsidRPr="00A0524E" w:rsidRDefault="00A0524E" w:rsidP="00A0524E">
      <w:pPr>
        <w:spacing w:after="0" w:line="240" w:lineRule="auto"/>
        <w:ind w:left="720" w:firstLine="720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  <w:r w:rsidRPr="00A0524E">
        <w:rPr>
          <w:rFonts w:eastAsia="SimSun" w:cstheme="minorHAnsi"/>
          <w:b/>
          <w:color w:val="000000"/>
          <w:lang w:eastAsia="zh-CN"/>
        </w:rPr>
        <w:t>4.6. По велосипедни ленти/алеи: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улици:</w:t>
      </w:r>
    </w:p>
    <w:p w:rsidR="00A0524E" w:rsidRPr="005A144B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пътни знаци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пътна маркировка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км велосипедни ленти/алеи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- настилка: </w:t>
      </w:r>
      <w:r w:rsidRPr="00A0524E">
        <w:rPr>
          <w:rFonts w:eastAsia="SimSun" w:cstheme="minorHAnsi"/>
          <w:color w:val="000000"/>
          <w:lang w:val="en-US" w:eastAsia="zh-CN"/>
        </w:rPr>
        <w:t>……</w:t>
      </w:r>
      <w:r w:rsidRPr="00A0524E">
        <w:rPr>
          <w:rFonts w:eastAsia="SimSun" w:cstheme="minorHAnsi"/>
          <w:color w:val="000000"/>
          <w:lang w:eastAsia="zh-CN"/>
        </w:rPr>
        <w:t xml:space="preserve"> км велосипедни ленти/алеи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- осветяване: </w:t>
      </w:r>
      <w:r w:rsidRPr="00A0524E">
        <w:rPr>
          <w:rFonts w:eastAsia="SimSun" w:cstheme="minorHAnsi"/>
          <w:color w:val="000000"/>
          <w:lang w:val="en-US" w:eastAsia="zh-CN"/>
        </w:rPr>
        <w:t>……</w:t>
      </w:r>
      <w:r w:rsidRPr="00A0524E">
        <w:rPr>
          <w:rFonts w:eastAsia="SimSun" w:cstheme="minorHAnsi"/>
          <w:color w:val="000000"/>
          <w:lang w:eastAsia="zh-CN"/>
        </w:rPr>
        <w:t xml:space="preserve"> км велосипедни ленти/алеи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- физическо разделяне от автомобилното движение: </w:t>
      </w:r>
      <w:r w:rsidRPr="00A0524E">
        <w:rPr>
          <w:rFonts w:eastAsia="SimSun" w:cstheme="minorHAnsi"/>
          <w:color w:val="000000"/>
          <w:lang w:val="en-US" w:eastAsia="zh-CN"/>
        </w:rPr>
        <w:t>……</w:t>
      </w:r>
      <w:r w:rsidRPr="00A0524E">
        <w:rPr>
          <w:rFonts w:eastAsia="SimSun" w:cstheme="minorHAnsi"/>
          <w:color w:val="000000"/>
          <w:lang w:eastAsia="zh-CN"/>
        </w:rPr>
        <w:t xml:space="preserve"> км</w:t>
      </w:r>
      <w:r w:rsidRPr="00A0524E">
        <w:rPr>
          <w:rFonts w:eastAsia="SimSun" w:cstheme="minorHAnsi"/>
          <w:color w:val="000000"/>
          <w:lang w:val="en-US" w:eastAsia="zh-CN"/>
        </w:rPr>
        <w:t xml:space="preserve"> </w:t>
      </w:r>
      <w:r w:rsidRPr="00A0524E">
        <w:rPr>
          <w:rFonts w:eastAsia="SimSun" w:cstheme="minorHAnsi"/>
          <w:color w:val="000000"/>
          <w:lang w:eastAsia="zh-CN"/>
        </w:rPr>
        <w:t>велосипедни ленти/алеи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u w:val="single"/>
          <w:lang w:eastAsia="zh-CN"/>
        </w:rPr>
      </w:pPr>
      <w:r w:rsidRPr="00A0524E">
        <w:rPr>
          <w:rFonts w:eastAsia="SimSun" w:cstheme="minorHAnsi"/>
          <w:color w:val="000000"/>
          <w:u w:val="single"/>
          <w:lang w:eastAsia="zh-CN"/>
        </w:rPr>
        <w:t>По пътища: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пътни знаци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пътна маркировка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км велосипедни ленти/алеи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- настилка: </w:t>
      </w:r>
      <w:r w:rsidRPr="00A0524E">
        <w:rPr>
          <w:rFonts w:eastAsia="SimSun" w:cstheme="minorHAnsi"/>
          <w:color w:val="000000"/>
          <w:lang w:val="en-US" w:eastAsia="zh-CN"/>
        </w:rPr>
        <w:t>……</w:t>
      </w:r>
      <w:r w:rsidRPr="00A0524E">
        <w:rPr>
          <w:rFonts w:eastAsia="SimSun" w:cstheme="minorHAnsi"/>
          <w:color w:val="000000"/>
          <w:lang w:eastAsia="zh-CN"/>
        </w:rPr>
        <w:t xml:space="preserve"> км велосипедни ленти/алеи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- осветяване: </w:t>
      </w:r>
      <w:r w:rsidRPr="00A0524E">
        <w:rPr>
          <w:rFonts w:eastAsia="SimSun" w:cstheme="minorHAnsi"/>
          <w:color w:val="000000"/>
          <w:lang w:val="en-US" w:eastAsia="zh-CN"/>
        </w:rPr>
        <w:t>……</w:t>
      </w:r>
      <w:r w:rsidRPr="00A0524E">
        <w:rPr>
          <w:rFonts w:eastAsia="SimSun" w:cstheme="minorHAnsi"/>
          <w:color w:val="000000"/>
          <w:lang w:eastAsia="zh-CN"/>
        </w:rPr>
        <w:t xml:space="preserve"> км велосипедни ленти/алеи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 xml:space="preserve">- физическо разделяне от автомобилното движение: </w:t>
      </w:r>
      <w:r w:rsidRPr="00A0524E">
        <w:rPr>
          <w:rFonts w:eastAsia="SimSun" w:cstheme="minorHAnsi"/>
          <w:color w:val="000000"/>
          <w:lang w:val="en-US" w:eastAsia="zh-CN"/>
        </w:rPr>
        <w:t>……</w:t>
      </w:r>
      <w:r w:rsidRPr="00A0524E">
        <w:rPr>
          <w:rFonts w:eastAsia="SimSun" w:cstheme="minorHAnsi"/>
          <w:color w:val="000000"/>
          <w:lang w:eastAsia="zh-CN"/>
        </w:rPr>
        <w:t xml:space="preserve"> км велосипедни ленти/алеи</w:t>
      </w:r>
      <w:r w:rsidRPr="00A0524E">
        <w:rPr>
          <w:rFonts w:eastAsia="SimSun" w:cstheme="minorHAnsi"/>
          <w:color w:val="000000"/>
          <w:lang w:val="en-US" w:eastAsia="zh-CN"/>
        </w:rPr>
        <w:t xml:space="preserve"> 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  <w:r w:rsidRPr="00A0524E">
        <w:rPr>
          <w:rFonts w:eastAsia="SimSun" w:cstheme="minorHAnsi"/>
          <w:b/>
          <w:color w:val="000000"/>
          <w:lang w:eastAsia="zh-CN"/>
        </w:rPr>
        <w:t>4.7. За обезопасяване на районите около училищата: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Брой училища с планирани дейности по: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по сигнализиране на местата за пресичане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училища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по изкуствени неравности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училища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по пешеходни ограждения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училища</w:t>
      </w:r>
      <w:r w:rsidRPr="00A0524E">
        <w:rPr>
          <w:rFonts w:eastAsia="SimSun" w:cstheme="minorHAnsi"/>
          <w:color w:val="000000"/>
          <w:lang w:eastAsia="zh-CN"/>
        </w:rPr>
        <w:tab/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lastRenderedPageBreak/>
        <w:t>- по режим за паркиране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</w:t>
      </w:r>
      <w:r w:rsidRPr="00A0524E">
        <w:rPr>
          <w:rFonts w:eastAsia="SimSun" w:cstheme="minorHAnsi"/>
          <w:color w:val="000000"/>
          <w:lang w:val="en-US" w:eastAsia="zh-CN"/>
        </w:rPr>
        <w:t xml:space="preserve"> </w:t>
      </w:r>
      <w:r w:rsidRPr="00A0524E">
        <w:rPr>
          <w:rFonts w:eastAsia="SimSun" w:cstheme="minorHAnsi"/>
          <w:color w:val="000000"/>
          <w:lang w:eastAsia="zh-CN"/>
        </w:rPr>
        <w:t>училища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по допълнително и насочено осветление на пешеходните пътеки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училища</w:t>
      </w:r>
    </w:p>
    <w:p w:rsidR="00A0524E" w:rsidRPr="005A144B" w:rsidRDefault="00A0524E" w:rsidP="00A0524E">
      <w:pPr>
        <w:spacing w:after="0" w:line="240" w:lineRule="auto"/>
        <w:ind w:firstLine="720"/>
        <w:jc w:val="both"/>
        <w:rPr>
          <w:rFonts w:eastAsia="SimSun" w:cstheme="minorHAnsi"/>
          <w:i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Общ брой училища с планирани дейности:…… бр. училища</w:t>
      </w:r>
    </w:p>
    <w:p w:rsidR="00A0524E" w:rsidRPr="00A0524E" w:rsidRDefault="00A0524E" w:rsidP="00A0524E">
      <w:pPr>
        <w:spacing w:after="0" w:line="240" w:lineRule="auto"/>
        <w:ind w:firstLine="720"/>
        <w:jc w:val="both"/>
        <w:rPr>
          <w:rFonts w:eastAsia="SimSun" w:cstheme="minorHAnsi"/>
          <w:i/>
          <w:color w:val="000000"/>
          <w:lang w:eastAsia="zh-CN"/>
        </w:rPr>
      </w:pP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  <w:r w:rsidRPr="00A0524E">
        <w:rPr>
          <w:rFonts w:eastAsia="SimSun" w:cstheme="minorHAnsi"/>
          <w:b/>
          <w:color w:val="000000"/>
          <w:lang w:eastAsia="zh-CN"/>
        </w:rPr>
        <w:t>4.8. За обезопасяване на районите около детски заведения: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Брой детски заведения с планирани дейности по: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по сигнализиране на местата за пресичане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детски заведения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по изкуствени неравности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детски заведения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по пешеходни ограждения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детски заведения</w:t>
      </w:r>
      <w:r w:rsidRPr="00A0524E">
        <w:rPr>
          <w:rFonts w:eastAsia="SimSun" w:cstheme="minorHAnsi"/>
          <w:color w:val="000000"/>
          <w:lang w:eastAsia="zh-CN"/>
        </w:rPr>
        <w:tab/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по режим за паркиране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детски заведения</w:t>
      </w:r>
    </w:p>
    <w:p w:rsidR="00A0524E" w:rsidRPr="00A0524E" w:rsidRDefault="00A0524E" w:rsidP="00A0524E">
      <w:pPr>
        <w:spacing w:after="0" w:line="240" w:lineRule="auto"/>
        <w:ind w:left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по допълнително и насочено осветление на пешеходните пътеки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детски заведения</w:t>
      </w:r>
    </w:p>
    <w:p w:rsidR="00A0524E" w:rsidRPr="005A144B" w:rsidRDefault="00A0524E" w:rsidP="00A0524E">
      <w:pPr>
        <w:spacing w:after="0" w:line="240" w:lineRule="auto"/>
        <w:ind w:firstLine="720"/>
        <w:jc w:val="both"/>
        <w:rPr>
          <w:rFonts w:eastAsia="SimSun" w:cstheme="minorHAnsi"/>
          <w:i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Общ брой детски заведения с планирани дейности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детски заведения</w:t>
      </w: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keepNext/>
        <w:keepLines/>
        <w:spacing w:after="0" w:line="240" w:lineRule="auto"/>
        <w:jc w:val="both"/>
        <w:outlineLvl w:val="1"/>
        <w:rPr>
          <w:rFonts w:eastAsia="SimSun" w:cstheme="minorHAnsi"/>
          <w:b/>
          <w:color w:val="000000"/>
          <w:lang w:eastAsia="zh-CN"/>
        </w:rPr>
      </w:pPr>
      <w:r w:rsidRPr="00A0524E">
        <w:rPr>
          <w:rFonts w:eastAsia="SimSun" w:cstheme="minorHAnsi"/>
          <w:b/>
          <w:color w:val="000000"/>
          <w:lang w:eastAsia="zh-CN"/>
        </w:rPr>
        <w:t>4.9. За обезопасяване на районите около автогари: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Брой автогари с планирани дейности по:</w:t>
      </w:r>
    </w:p>
    <w:p w:rsidR="00A0524E" w:rsidRPr="005A144B" w:rsidRDefault="00A0524E" w:rsidP="00A0524E">
      <w:pPr>
        <w:keepNext/>
        <w:keepLines/>
        <w:spacing w:before="40" w:after="0" w:line="240" w:lineRule="auto"/>
        <w:ind w:left="720"/>
        <w:jc w:val="both"/>
        <w:outlineLvl w:val="1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keepNext/>
        <w:keepLines/>
        <w:spacing w:after="0" w:line="240" w:lineRule="auto"/>
        <w:ind w:left="720"/>
        <w:jc w:val="both"/>
        <w:outlineLvl w:val="1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осветяване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автогари</w:t>
      </w:r>
      <w:r w:rsidRPr="00A0524E">
        <w:rPr>
          <w:rFonts w:eastAsia="SimSun" w:cstheme="minorHAnsi"/>
          <w:color w:val="000000"/>
          <w:lang w:eastAsia="zh-CN"/>
        </w:rPr>
        <w:tab/>
      </w:r>
    </w:p>
    <w:p w:rsidR="00A0524E" w:rsidRPr="00A0524E" w:rsidRDefault="00A0524E" w:rsidP="00A0524E">
      <w:pPr>
        <w:keepNext/>
        <w:keepLines/>
        <w:spacing w:after="0" w:line="240" w:lineRule="auto"/>
        <w:ind w:left="720"/>
        <w:jc w:val="both"/>
        <w:outlineLvl w:val="1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паркинги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автогари</w:t>
      </w:r>
    </w:p>
    <w:p w:rsidR="00A0524E" w:rsidRPr="00A0524E" w:rsidRDefault="00A0524E" w:rsidP="00A0524E">
      <w:pPr>
        <w:keepNext/>
        <w:keepLines/>
        <w:spacing w:after="0" w:line="240" w:lineRule="auto"/>
        <w:ind w:left="720"/>
        <w:jc w:val="both"/>
        <w:outlineLvl w:val="1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пътни знаци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автогари</w:t>
      </w:r>
    </w:p>
    <w:p w:rsidR="00A0524E" w:rsidRPr="005A144B" w:rsidRDefault="00A0524E" w:rsidP="00A0524E">
      <w:pPr>
        <w:spacing w:after="0" w:line="240" w:lineRule="auto"/>
        <w:ind w:firstLine="720"/>
        <w:jc w:val="both"/>
        <w:rPr>
          <w:rFonts w:eastAsia="SimSun" w:cstheme="minorHAnsi"/>
          <w:i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Общ брой автогари с планирани дейности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автогари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b/>
          <w:color w:val="000000"/>
          <w:lang w:eastAsia="zh-CN"/>
        </w:rPr>
      </w:pPr>
      <w:r w:rsidRPr="00A0524E">
        <w:rPr>
          <w:rFonts w:eastAsia="SimSun" w:cstheme="minorHAnsi"/>
          <w:b/>
          <w:color w:val="000000"/>
          <w:lang w:eastAsia="zh-CN"/>
        </w:rPr>
        <w:t>4.10. За обезопасяване на районите около жп гари:</w:t>
      </w: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p w:rsidR="00A0524E" w:rsidRP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Брой жп гари с планирани дейности по: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Pr="00A0524E" w:rsidRDefault="00A0524E" w:rsidP="00A0524E">
      <w:pPr>
        <w:spacing w:after="0" w:line="240" w:lineRule="auto"/>
        <w:ind w:firstLine="720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осветяване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жп гари</w:t>
      </w:r>
      <w:r w:rsidRPr="00A0524E">
        <w:rPr>
          <w:rFonts w:eastAsia="SimSun" w:cstheme="minorHAnsi"/>
          <w:color w:val="000000"/>
          <w:lang w:eastAsia="zh-CN"/>
        </w:rPr>
        <w:tab/>
      </w:r>
    </w:p>
    <w:p w:rsidR="00A0524E" w:rsidRPr="00A0524E" w:rsidRDefault="00A0524E" w:rsidP="00A0524E">
      <w:pPr>
        <w:keepNext/>
        <w:keepLines/>
        <w:spacing w:after="0" w:line="240" w:lineRule="auto"/>
        <w:ind w:left="720"/>
        <w:jc w:val="both"/>
        <w:outlineLvl w:val="1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паркинги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жп гари</w:t>
      </w:r>
    </w:p>
    <w:p w:rsidR="00A0524E" w:rsidRPr="00A0524E" w:rsidRDefault="00A0524E" w:rsidP="00A0524E">
      <w:pPr>
        <w:keepNext/>
        <w:keepLines/>
        <w:spacing w:after="0" w:line="240" w:lineRule="auto"/>
        <w:ind w:left="720"/>
        <w:jc w:val="both"/>
        <w:outlineLvl w:val="1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- пътни знаци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A0524E">
        <w:rPr>
          <w:rFonts w:eastAsia="SimSun" w:cstheme="minorHAnsi"/>
          <w:color w:val="000000"/>
          <w:lang w:eastAsia="zh-CN"/>
        </w:rPr>
        <w:t xml:space="preserve"> бр. жп гари</w:t>
      </w:r>
    </w:p>
    <w:p w:rsidR="00A0524E" w:rsidRPr="005A144B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sz w:val="8"/>
          <w:szCs w:val="8"/>
          <w:lang w:eastAsia="zh-CN"/>
        </w:rPr>
      </w:pPr>
    </w:p>
    <w:p w:rsidR="00A0524E" w:rsidRDefault="00A0524E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  <w:r w:rsidRPr="00A0524E">
        <w:rPr>
          <w:rFonts w:eastAsia="SimSun" w:cstheme="minorHAnsi"/>
          <w:color w:val="000000"/>
          <w:lang w:eastAsia="zh-CN"/>
        </w:rPr>
        <w:t>Общ брой жп гари с планирани дейности</w:t>
      </w:r>
      <w:r w:rsidRPr="00A0524E">
        <w:rPr>
          <w:rFonts w:eastAsia="SimSun" w:cstheme="minorHAnsi"/>
          <w:color w:val="000000"/>
          <w:lang w:val="en-US" w:eastAsia="zh-CN"/>
        </w:rPr>
        <w:t>: ……</w:t>
      </w:r>
      <w:r w:rsidRPr="00EC0864">
        <w:rPr>
          <w:rFonts w:eastAsia="SimSun" w:cstheme="minorHAnsi"/>
          <w:color w:val="000000"/>
          <w:lang w:eastAsia="zh-CN"/>
        </w:rPr>
        <w:t xml:space="preserve"> бр. жп гари</w:t>
      </w:r>
    </w:p>
    <w:p w:rsidR="006C3295" w:rsidRDefault="006C3295" w:rsidP="00A0524E">
      <w:pPr>
        <w:spacing w:after="0" w:line="240" w:lineRule="auto"/>
        <w:jc w:val="both"/>
        <w:rPr>
          <w:rFonts w:eastAsia="SimSun" w:cstheme="minorHAnsi"/>
          <w:color w:val="000000"/>
          <w:lang w:eastAsia="zh-CN"/>
        </w:rPr>
      </w:pPr>
    </w:p>
    <w:sectPr w:rsidR="006C3295" w:rsidSect="006C3295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76DF4"/>
    <w:multiLevelType w:val="hybridMultilevel"/>
    <w:tmpl w:val="0BE22D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6CB447B"/>
    <w:multiLevelType w:val="hybridMultilevel"/>
    <w:tmpl w:val="62862448"/>
    <w:lvl w:ilvl="0" w:tplc="0A5845E8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5C5C0E"/>
    <w:multiLevelType w:val="hybridMultilevel"/>
    <w:tmpl w:val="A18CFB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A70D30"/>
    <w:multiLevelType w:val="hybridMultilevel"/>
    <w:tmpl w:val="5074C2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270CC"/>
    <w:multiLevelType w:val="hybridMultilevel"/>
    <w:tmpl w:val="2E805C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3612113"/>
    <w:multiLevelType w:val="hybridMultilevel"/>
    <w:tmpl w:val="10166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9303B9"/>
    <w:multiLevelType w:val="hybridMultilevel"/>
    <w:tmpl w:val="EEFCFB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B70"/>
    <w:rsid w:val="000606AD"/>
    <w:rsid w:val="00083065"/>
    <w:rsid w:val="001004CE"/>
    <w:rsid w:val="0011068D"/>
    <w:rsid w:val="00192909"/>
    <w:rsid w:val="001C051C"/>
    <w:rsid w:val="001D7345"/>
    <w:rsid w:val="002362B1"/>
    <w:rsid w:val="00236B70"/>
    <w:rsid w:val="00282576"/>
    <w:rsid w:val="002A3FED"/>
    <w:rsid w:val="003156DB"/>
    <w:rsid w:val="00332B8E"/>
    <w:rsid w:val="00345FB3"/>
    <w:rsid w:val="00382DED"/>
    <w:rsid w:val="00392B00"/>
    <w:rsid w:val="003D444A"/>
    <w:rsid w:val="003E3010"/>
    <w:rsid w:val="003F42F7"/>
    <w:rsid w:val="004006BB"/>
    <w:rsid w:val="004817D0"/>
    <w:rsid w:val="0051310F"/>
    <w:rsid w:val="00586AEF"/>
    <w:rsid w:val="005A144B"/>
    <w:rsid w:val="005A4502"/>
    <w:rsid w:val="00602CFB"/>
    <w:rsid w:val="00654E33"/>
    <w:rsid w:val="00654ED8"/>
    <w:rsid w:val="00674F62"/>
    <w:rsid w:val="006C3295"/>
    <w:rsid w:val="006E5057"/>
    <w:rsid w:val="007404ED"/>
    <w:rsid w:val="00744E12"/>
    <w:rsid w:val="007720A9"/>
    <w:rsid w:val="007C5C68"/>
    <w:rsid w:val="007C7678"/>
    <w:rsid w:val="008063AF"/>
    <w:rsid w:val="008222D1"/>
    <w:rsid w:val="00857E75"/>
    <w:rsid w:val="00870656"/>
    <w:rsid w:val="00874055"/>
    <w:rsid w:val="0088018D"/>
    <w:rsid w:val="00884613"/>
    <w:rsid w:val="00913324"/>
    <w:rsid w:val="009561B1"/>
    <w:rsid w:val="009A246B"/>
    <w:rsid w:val="009B2905"/>
    <w:rsid w:val="009D36EA"/>
    <w:rsid w:val="00A0524E"/>
    <w:rsid w:val="00A2358D"/>
    <w:rsid w:val="00AA42C4"/>
    <w:rsid w:val="00AD6D76"/>
    <w:rsid w:val="00B6348E"/>
    <w:rsid w:val="00B63E2D"/>
    <w:rsid w:val="00B96461"/>
    <w:rsid w:val="00BD17F5"/>
    <w:rsid w:val="00C06AEE"/>
    <w:rsid w:val="00C31125"/>
    <w:rsid w:val="00CA40B7"/>
    <w:rsid w:val="00D050D7"/>
    <w:rsid w:val="00D3147C"/>
    <w:rsid w:val="00DC47B2"/>
    <w:rsid w:val="00E03B4C"/>
    <w:rsid w:val="00E06D53"/>
    <w:rsid w:val="00EC0864"/>
    <w:rsid w:val="00F17ED6"/>
    <w:rsid w:val="00F35987"/>
    <w:rsid w:val="00F81A8D"/>
    <w:rsid w:val="00FA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846581-DE75-4077-80A3-BC0B4A74B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7ED6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18D"/>
    <w:pPr>
      <w:ind w:left="720"/>
      <w:contextualSpacing/>
    </w:pPr>
  </w:style>
  <w:style w:type="table" w:styleId="TableGrid">
    <w:name w:val="Table Grid"/>
    <w:basedOn w:val="TableNormal"/>
    <w:uiPriority w:val="39"/>
    <w:rsid w:val="00822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9</Pages>
  <Words>1731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11581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Reni Becheva</cp:lastModifiedBy>
  <cp:revision>73</cp:revision>
  <dcterms:created xsi:type="dcterms:W3CDTF">2023-10-06T11:12:00Z</dcterms:created>
  <dcterms:modified xsi:type="dcterms:W3CDTF">2025-11-18T09:26:00Z</dcterms:modified>
</cp:coreProperties>
</file>